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3D4A" w14:textId="77777777" w:rsidR="006237CF" w:rsidRDefault="006237CF" w:rsidP="006237CF"/>
    <w:p w14:paraId="45B51C25" w14:textId="77777777" w:rsidR="006237CF" w:rsidRDefault="006237CF" w:rsidP="006237CF"/>
    <w:p w14:paraId="00E845BA" w14:textId="77777777" w:rsidR="006237CF" w:rsidRDefault="006237CF" w:rsidP="006237CF"/>
    <w:p w14:paraId="0545B122" w14:textId="00FB5C9E" w:rsidR="006237CF" w:rsidRPr="00043CF4" w:rsidRDefault="00043CF4" w:rsidP="00BB12D6">
      <w:pPr>
        <w:jc w:val="center"/>
        <w:rPr>
          <w:b/>
          <w:bCs/>
          <w:sz w:val="40"/>
          <w:szCs w:val="40"/>
          <w:lang w:val="pt-BR"/>
        </w:rPr>
      </w:pPr>
      <w:r w:rsidRPr="00043CF4">
        <w:rPr>
          <w:b/>
          <w:bCs/>
          <w:sz w:val="40"/>
          <w:szCs w:val="40"/>
          <w:lang w:val="pt-BR"/>
        </w:rPr>
        <w:t>10°</w:t>
      </w:r>
      <w:r w:rsidR="006237CF" w:rsidRPr="00043CF4">
        <w:rPr>
          <w:b/>
          <w:bCs/>
          <w:sz w:val="40"/>
          <w:szCs w:val="40"/>
          <w:lang w:val="pt-BR"/>
        </w:rPr>
        <w:t xml:space="preserve"> DIÁLOGOS </w:t>
      </w:r>
      <w:r w:rsidRPr="00043CF4">
        <w:rPr>
          <w:b/>
          <w:bCs/>
          <w:sz w:val="40"/>
          <w:szCs w:val="40"/>
          <w:lang w:val="pt-BR"/>
        </w:rPr>
        <w:t xml:space="preserve">SOBRE A </w:t>
      </w:r>
      <w:r w:rsidR="004805C3" w:rsidRPr="00043CF4">
        <w:rPr>
          <w:b/>
          <w:bCs/>
          <w:sz w:val="40"/>
          <w:szCs w:val="40"/>
          <w:lang w:val="pt-BR"/>
        </w:rPr>
        <w:t>ÁGUA</w:t>
      </w:r>
      <w:r w:rsidRPr="00043CF4">
        <w:rPr>
          <w:b/>
          <w:bCs/>
          <w:sz w:val="40"/>
          <w:szCs w:val="40"/>
          <w:lang w:val="pt-BR"/>
        </w:rPr>
        <w:t xml:space="preserve"> E</w:t>
      </w:r>
      <w:r>
        <w:rPr>
          <w:b/>
          <w:bCs/>
          <w:sz w:val="40"/>
          <w:szCs w:val="40"/>
          <w:lang w:val="pt-BR"/>
        </w:rPr>
        <w:t>SPANHA - LAC</w:t>
      </w:r>
    </w:p>
    <w:p w14:paraId="6968DA3A" w14:textId="77777777" w:rsidR="006237CF" w:rsidRPr="00043CF4" w:rsidRDefault="006237CF" w:rsidP="00BB12D6">
      <w:pPr>
        <w:jc w:val="center"/>
        <w:rPr>
          <w:b/>
          <w:bCs/>
          <w:sz w:val="40"/>
          <w:szCs w:val="40"/>
          <w:lang w:val="pt-BR"/>
        </w:rPr>
      </w:pPr>
    </w:p>
    <w:p w14:paraId="03F3B5B9" w14:textId="730081B7" w:rsidR="006237CF" w:rsidRPr="004805C3" w:rsidRDefault="006237CF" w:rsidP="00BB12D6">
      <w:pPr>
        <w:jc w:val="center"/>
        <w:rPr>
          <w:b/>
          <w:bCs/>
          <w:sz w:val="40"/>
          <w:szCs w:val="40"/>
          <w:lang w:val="pt-BR"/>
        </w:rPr>
      </w:pPr>
      <w:r w:rsidRPr="004805C3">
        <w:rPr>
          <w:b/>
          <w:bCs/>
          <w:sz w:val="40"/>
          <w:szCs w:val="40"/>
          <w:lang w:val="pt-BR"/>
        </w:rPr>
        <w:t xml:space="preserve">Concurso de </w:t>
      </w:r>
      <w:r w:rsidR="008E0DD3" w:rsidRPr="004805C3">
        <w:rPr>
          <w:b/>
          <w:bCs/>
          <w:sz w:val="40"/>
          <w:szCs w:val="40"/>
          <w:lang w:val="pt-BR"/>
        </w:rPr>
        <w:t>“</w:t>
      </w:r>
      <w:r w:rsidR="004805C3" w:rsidRPr="004805C3">
        <w:rPr>
          <w:b/>
          <w:bCs/>
          <w:sz w:val="40"/>
          <w:szCs w:val="40"/>
          <w:lang w:val="pt-BR"/>
        </w:rPr>
        <w:t>Perfis sobre Resiliência Hídrica em Cidades</w:t>
      </w:r>
      <w:r w:rsidRPr="004805C3">
        <w:rPr>
          <w:b/>
          <w:bCs/>
          <w:sz w:val="40"/>
          <w:szCs w:val="40"/>
          <w:lang w:val="pt-BR"/>
        </w:rPr>
        <w:t>”</w:t>
      </w:r>
    </w:p>
    <w:p w14:paraId="79BAE62C" w14:textId="77777777" w:rsidR="006237CF" w:rsidRPr="004805C3" w:rsidRDefault="006237CF" w:rsidP="00BB12D6">
      <w:pPr>
        <w:jc w:val="center"/>
        <w:rPr>
          <w:lang w:val="pt-BR"/>
        </w:rPr>
      </w:pPr>
    </w:p>
    <w:p w14:paraId="01326980" w14:textId="77777777" w:rsidR="006237CF" w:rsidRPr="004805C3" w:rsidRDefault="006237CF" w:rsidP="00BB12D6">
      <w:pPr>
        <w:jc w:val="center"/>
        <w:rPr>
          <w:lang w:val="pt-BR"/>
        </w:rPr>
      </w:pPr>
    </w:p>
    <w:p w14:paraId="761DD179" w14:textId="087D3BD3" w:rsidR="006237CF" w:rsidRPr="00BB12D6" w:rsidRDefault="006237CF" w:rsidP="00BB12D6">
      <w:pPr>
        <w:jc w:val="center"/>
        <w:rPr>
          <w:b/>
          <w:bCs/>
          <w:sz w:val="30"/>
          <w:szCs w:val="30"/>
        </w:rPr>
      </w:pPr>
      <w:r w:rsidRPr="00BB12D6">
        <w:rPr>
          <w:b/>
          <w:bCs/>
          <w:sz w:val="30"/>
          <w:szCs w:val="30"/>
        </w:rPr>
        <w:t xml:space="preserve">Bases </w:t>
      </w:r>
      <w:r w:rsidR="00F446BC" w:rsidRPr="00BB12D6">
        <w:rPr>
          <w:b/>
          <w:bCs/>
          <w:sz w:val="30"/>
          <w:szCs w:val="30"/>
        </w:rPr>
        <w:t>d</w:t>
      </w:r>
      <w:r w:rsidR="00F446BC">
        <w:rPr>
          <w:b/>
          <w:bCs/>
          <w:sz w:val="30"/>
          <w:szCs w:val="30"/>
        </w:rPr>
        <w:t>o</w:t>
      </w:r>
      <w:r w:rsidR="00F446BC" w:rsidRPr="00BB12D6">
        <w:rPr>
          <w:b/>
          <w:bCs/>
          <w:sz w:val="30"/>
          <w:szCs w:val="30"/>
        </w:rPr>
        <w:t xml:space="preserve"> </w:t>
      </w:r>
      <w:r w:rsidRPr="00BB12D6">
        <w:rPr>
          <w:b/>
          <w:bCs/>
          <w:sz w:val="30"/>
          <w:szCs w:val="30"/>
        </w:rPr>
        <w:t>Concurso</w:t>
      </w:r>
    </w:p>
    <w:p w14:paraId="38758DDB" w14:textId="2B7DB053" w:rsidR="006237CF" w:rsidRDefault="006237CF" w:rsidP="006237CF">
      <w:r>
        <w:br w:type="page"/>
      </w:r>
    </w:p>
    <w:p w14:paraId="4E7749D9" w14:textId="61F9A8D6" w:rsidR="009E45B1" w:rsidRDefault="009B19D5" w:rsidP="006237CF">
      <w:pPr>
        <w:pStyle w:val="Ttulo1"/>
      </w:pPr>
      <w:r w:rsidRPr="009B19D5">
        <w:lastRenderedPageBreak/>
        <w:t>INTRODUÇÃO</w:t>
      </w:r>
    </w:p>
    <w:p w14:paraId="2CE5D6E9" w14:textId="0A4932BD" w:rsidR="0053222D" w:rsidRPr="0053222D" w:rsidRDefault="0053222D" w:rsidP="0053222D">
      <w:pPr>
        <w:rPr>
          <w:lang w:val="pt-BR"/>
        </w:rPr>
      </w:pPr>
      <w:r w:rsidRPr="0053222D">
        <w:rPr>
          <w:lang w:val="pt-BR"/>
        </w:rPr>
        <w:t>A crise climática é uma crise hídrica. Na América Latina e no Caribe</w:t>
      </w:r>
      <w:r w:rsidR="00723C28">
        <w:rPr>
          <w:lang w:val="pt-BR"/>
        </w:rPr>
        <w:t xml:space="preserve"> (ALC)</w:t>
      </w:r>
      <w:r w:rsidRPr="0053222D">
        <w:rPr>
          <w:lang w:val="pt-BR"/>
        </w:rPr>
        <w:t>, os desastres relacionados à água dobraram desde a década de 1980</w:t>
      </w:r>
      <w:r w:rsidR="007D2264">
        <w:rPr>
          <w:lang w:val="pt-BR"/>
        </w:rPr>
        <w:t>. M</w:t>
      </w:r>
      <w:r w:rsidRPr="0053222D">
        <w:rPr>
          <w:lang w:val="pt-BR"/>
        </w:rPr>
        <w:t xml:space="preserve">etade dos aquíferos do mundo está </w:t>
      </w:r>
      <w:r w:rsidR="00F446BC" w:rsidRPr="0053222D">
        <w:rPr>
          <w:lang w:val="pt-BR"/>
        </w:rPr>
        <w:t>s</w:t>
      </w:r>
      <w:r w:rsidR="00F446BC">
        <w:rPr>
          <w:lang w:val="pt-BR"/>
        </w:rPr>
        <w:t xml:space="preserve">e </w:t>
      </w:r>
      <w:r w:rsidRPr="0053222D">
        <w:rPr>
          <w:lang w:val="pt-BR"/>
        </w:rPr>
        <w:t>esgota</w:t>
      </w:r>
      <w:r w:rsidR="00F446BC">
        <w:rPr>
          <w:lang w:val="pt-BR"/>
        </w:rPr>
        <w:t>ndo</w:t>
      </w:r>
      <w:r w:rsidRPr="0053222D">
        <w:rPr>
          <w:lang w:val="pt-BR"/>
        </w:rPr>
        <w:t xml:space="preserve">, 35% das zonas úmidas foram perdidas, portanto, está claro que as mudanças climáticas e a crise hídrica estão intimamente ligadas. Isso afeta especialmente os sistemas urbanos, onde os desastres relacionados à água, que estão sendo exacerbados pela mudança climática (secas e inundações), </w:t>
      </w:r>
      <w:r w:rsidR="002E13BC">
        <w:rPr>
          <w:lang w:val="pt-BR"/>
        </w:rPr>
        <w:t>apresentam</w:t>
      </w:r>
      <w:r w:rsidRPr="0053222D">
        <w:rPr>
          <w:lang w:val="pt-BR"/>
        </w:rPr>
        <w:t xml:space="preserve"> desafios e incertezas para a sociedade, a economia e o meio ambiente.</w:t>
      </w:r>
    </w:p>
    <w:p w14:paraId="375C1C71" w14:textId="17F38C6A" w:rsidR="0053222D" w:rsidRPr="0053222D" w:rsidRDefault="0053222D" w:rsidP="0053222D">
      <w:pPr>
        <w:rPr>
          <w:lang w:val="pt-BR"/>
        </w:rPr>
      </w:pPr>
      <w:r w:rsidRPr="0053222D">
        <w:rPr>
          <w:lang w:val="pt-BR"/>
        </w:rPr>
        <w:t xml:space="preserve">A resiliência </w:t>
      </w:r>
      <w:r w:rsidR="00B714A2">
        <w:rPr>
          <w:lang w:val="pt-BR"/>
        </w:rPr>
        <w:t xml:space="preserve">hídrica </w:t>
      </w:r>
      <w:r w:rsidRPr="0053222D">
        <w:rPr>
          <w:lang w:val="pt-BR"/>
        </w:rPr>
        <w:t xml:space="preserve">é, portanto, um conceito fundamental para a gestão da água nas cidades, pois implica a capacidade de se preparar, resistir e se recuperar de desafios e crises relacionados à água. Isso </w:t>
      </w:r>
      <w:r w:rsidR="00E22642">
        <w:rPr>
          <w:lang w:val="pt-BR"/>
        </w:rPr>
        <w:t>requer</w:t>
      </w:r>
      <w:r w:rsidRPr="0053222D">
        <w:rPr>
          <w:lang w:val="pt-BR"/>
        </w:rPr>
        <w:t xml:space="preserve"> adotar uma abordagem sistêmica para lidar com os desafios globais da água.</w:t>
      </w:r>
    </w:p>
    <w:p w14:paraId="508B7F54" w14:textId="325296F4" w:rsidR="00F21DE6" w:rsidRDefault="00F21DE6" w:rsidP="00F3074C">
      <w:pPr>
        <w:rPr>
          <w:lang w:val="pt-BR"/>
        </w:rPr>
      </w:pPr>
      <w:r w:rsidRPr="00F21DE6">
        <w:rPr>
          <w:lang w:val="pt-BR"/>
        </w:rPr>
        <w:t xml:space="preserve">Uma cidade é considerada resiliente aos desafios hídricos quando realiza uma gestão sustentável, inclusiva e eficiente dos serviços de água e saneamento, e tem a capacidade de enfrentar a </w:t>
      </w:r>
      <w:r w:rsidR="00F446BC">
        <w:rPr>
          <w:lang w:val="pt-BR"/>
        </w:rPr>
        <w:t xml:space="preserve">sua </w:t>
      </w:r>
      <w:r w:rsidRPr="00F21DE6">
        <w:rPr>
          <w:lang w:val="pt-BR"/>
        </w:rPr>
        <w:t xml:space="preserve">escassez (secas), o </w:t>
      </w:r>
      <w:r w:rsidR="00F446BC">
        <w:rPr>
          <w:lang w:val="pt-BR"/>
        </w:rPr>
        <w:t xml:space="preserve">seu </w:t>
      </w:r>
      <w:r w:rsidRPr="00F21DE6">
        <w:rPr>
          <w:lang w:val="pt-BR"/>
        </w:rPr>
        <w:t xml:space="preserve">excesso (inundações), a </w:t>
      </w:r>
      <w:r w:rsidR="00F446BC">
        <w:rPr>
          <w:lang w:val="pt-BR"/>
        </w:rPr>
        <w:t xml:space="preserve">sua </w:t>
      </w:r>
      <w:r w:rsidRPr="00F21DE6">
        <w:rPr>
          <w:lang w:val="pt-BR"/>
        </w:rPr>
        <w:t>contaminação, a superexploração de aquíferos, a elevação do nível do mar e os impactos de outros desastres naturais (terremotos, ciclones, furacões) nos sistemas urbanos de água e saneamento. Os desafios para as cidades são, portanto, econômicos, sociais e ambientais.</w:t>
      </w:r>
    </w:p>
    <w:p w14:paraId="50DCE34C" w14:textId="5DF751F4" w:rsidR="00F3074C" w:rsidRPr="00EE0108" w:rsidRDefault="00F3074C" w:rsidP="00F3074C">
      <w:pPr>
        <w:rPr>
          <w:highlight w:val="yellow"/>
          <w:lang w:val="pt-BR"/>
        </w:rPr>
      </w:pPr>
      <w:r w:rsidRPr="00F3074C">
        <w:rPr>
          <w:lang w:val="pt-BR"/>
        </w:rPr>
        <w:t xml:space="preserve">Embora a resiliência </w:t>
      </w:r>
      <w:r w:rsidR="00F21DE6">
        <w:rPr>
          <w:lang w:val="pt-BR"/>
        </w:rPr>
        <w:t xml:space="preserve">hídrica </w:t>
      </w:r>
      <w:r w:rsidRPr="00F3074C">
        <w:rPr>
          <w:lang w:val="pt-BR"/>
        </w:rPr>
        <w:t xml:space="preserve">tenha </w:t>
      </w:r>
      <w:r w:rsidR="005B655A" w:rsidRPr="005B655A">
        <w:rPr>
          <w:lang w:val="pt-BR"/>
        </w:rPr>
        <w:t>começado a ganhar reconhecimento</w:t>
      </w:r>
      <w:r w:rsidR="005B655A">
        <w:rPr>
          <w:lang w:val="pt-BR"/>
        </w:rPr>
        <w:t xml:space="preserve"> </w:t>
      </w:r>
      <w:r w:rsidRPr="00F3074C">
        <w:rPr>
          <w:lang w:val="pt-BR"/>
        </w:rPr>
        <w:t xml:space="preserve">por sua </w:t>
      </w:r>
      <w:r w:rsidR="00F446BC">
        <w:rPr>
          <w:lang w:val="pt-BR"/>
        </w:rPr>
        <w:t>inquestionável relevância</w:t>
      </w:r>
      <w:r w:rsidRPr="00F3074C">
        <w:rPr>
          <w:lang w:val="pt-BR"/>
        </w:rPr>
        <w:t xml:space="preserve">, é importante abordá-la no contexto amplo de outros objetivos climáticos. A infraestrutura verde é fundamental para a resiliência hídrica, dada a sua natureza multifuncional. </w:t>
      </w:r>
      <w:r w:rsidRPr="00EE0108">
        <w:rPr>
          <w:lang w:val="pt-BR"/>
        </w:rPr>
        <w:t>As Soluções Baseadas na Natureza (SBN), em particular, são uma ferramenta essencial para respostas mais holísticas e sustentáveis, e podem ser complementares ou combinadas com a infraestrutura cinza tradicional.</w:t>
      </w:r>
    </w:p>
    <w:p w14:paraId="42B6D532" w14:textId="06826B36" w:rsidR="006237CF" w:rsidRPr="006237CF" w:rsidRDefault="006237CF" w:rsidP="006237CF">
      <w:pPr>
        <w:pStyle w:val="Ttulo1"/>
      </w:pPr>
      <w:r w:rsidRPr="006237CF">
        <w:t>OBJETIVO D</w:t>
      </w:r>
      <w:r w:rsidR="00175588">
        <w:t xml:space="preserve">O </w:t>
      </w:r>
      <w:r w:rsidRPr="006237CF">
        <w:t>CONCURSO</w:t>
      </w:r>
    </w:p>
    <w:p w14:paraId="39DFC421" w14:textId="33E751A0" w:rsidR="00BB16D9" w:rsidRPr="00BB16D9" w:rsidRDefault="00BB16D9" w:rsidP="006237CF">
      <w:pPr>
        <w:rPr>
          <w:lang w:val="pt-BR"/>
        </w:rPr>
      </w:pPr>
      <w:r w:rsidRPr="00BB16D9">
        <w:rPr>
          <w:lang w:val="pt-BR"/>
        </w:rPr>
        <w:t xml:space="preserve">O objetivo deste concurso é promover e premiar a apresentação de perfis de projetos que melhorem a resiliência da água em ambientes urbanos, </w:t>
      </w:r>
      <w:r w:rsidR="007F415E">
        <w:rPr>
          <w:lang w:val="pt-BR"/>
        </w:rPr>
        <w:t>por meio de</w:t>
      </w:r>
      <w:r w:rsidRPr="00BB16D9">
        <w:rPr>
          <w:lang w:val="pt-BR"/>
        </w:rPr>
        <w:t xml:space="preserve"> soluções inovadoras e práticas, incluindo uma abordagem sistêmica, </w:t>
      </w:r>
      <w:r w:rsidR="00BB4D67">
        <w:rPr>
          <w:lang w:val="pt-BR"/>
        </w:rPr>
        <w:t>para</w:t>
      </w:r>
      <w:r w:rsidRPr="00BB16D9">
        <w:rPr>
          <w:lang w:val="pt-BR"/>
        </w:rPr>
        <w:t xml:space="preserve"> enfrentar os desafios relacionados à água (inundações, secas e </w:t>
      </w:r>
      <w:r w:rsidR="00E7563B" w:rsidRPr="00E7563B">
        <w:rPr>
          <w:lang w:val="pt-BR"/>
        </w:rPr>
        <w:t>contaminação da água</w:t>
      </w:r>
      <w:r w:rsidRPr="00BB16D9">
        <w:rPr>
          <w:lang w:val="pt-BR"/>
        </w:rPr>
        <w:t xml:space="preserve">); </w:t>
      </w:r>
      <w:r w:rsidR="00E7563B" w:rsidRPr="00E7563B">
        <w:rPr>
          <w:lang w:val="pt-BR"/>
        </w:rPr>
        <w:t>através</w:t>
      </w:r>
      <w:r w:rsidR="00E7563B">
        <w:rPr>
          <w:lang w:val="pt-BR"/>
        </w:rPr>
        <w:t xml:space="preserve"> </w:t>
      </w:r>
      <w:r w:rsidRPr="00BB16D9">
        <w:rPr>
          <w:lang w:val="pt-BR"/>
        </w:rPr>
        <w:t>de ações que contemplem a proteção da população, da infraestrutura e do meio ambiente.</w:t>
      </w:r>
    </w:p>
    <w:p w14:paraId="48F57203" w14:textId="53618403" w:rsidR="006237CF" w:rsidRPr="00BB16D9" w:rsidRDefault="003A0B6A" w:rsidP="003A0B6A">
      <w:pPr>
        <w:pStyle w:val="Ttulo1"/>
        <w:ind w:left="426" w:hanging="426"/>
        <w:rPr>
          <w:lang w:val="pt-BR"/>
        </w:rPr>
      </w:pPr>
      <w:r w:rsidRPr="00BB16D9">
        <w:rPr>
          <w:lang w:val="pt-BR"/>
        </w:rPr>
        <w:t>CATEGOR</w:t>
      </w:r>
      <w:r w:rsidR="00E7563B">
        <w:rPr>
          <w:lang w:val="pt-BR"/>
        </w:rPr>
        <w:t>I</w:t>
      </w:r>
      <w:r w:rsidRPr="00BB16D9">
        <w:rPr>
          <w:lang w:val="pt-BR"/>
        </w:rPr>
        <w:t>AS D</w:t>
      </w:r>
      <w:r w:rsidR="00E7563B">
        <w:rPr>
          <w:lang w:val="pt-BR"/>
        </w:rPr>
        <w:t>O</w:t>
      </w:r>
      <w:r w:rsidRPr="00BB16D9">
        <w:rPr>
          <w:lang w:val="pt-BR"/>
        </w:rPr>
        <w:t xml:space="preserve"> CONCURSO</w:t>
      </w:r>
    </w:p>
    <w:p w14:paraId="17492062" w14:textId="77777777" w:rsidR="0073718A" w:rsidRPr="0073718A" w:rsidRDefault="0073718A" w:rsidP="0073718A">
      <w:pPr>
        <w:rPr>
          <w:lang w:val="pt-BR"/>
        </w:rPr>
      </w:pPr>
      <w:r w:rsidRPr="0073718A">
        <w:rPr>
          <w:lang w:val="pt-BR"/>
        </w:rPr>
        <w:t>Os projetos devem focar em uma ou mais das seguintes áreas:</w:t>
      </w:r>
    </w:p>
    <w:p w14:paraId="6B6C1090" w14:textId="3D356FBD" w:rsidR="0073718A" w:rsidRPr="0073718A" w:rsidRDefault="009646B1" w:rsidP="0073718A">
      <w:pPr>
        <w:pStyle w:val="Prrafodelista"/>
        <w:numPr>
          <w:ilvl w:val="0"/>
          <w:numId w:val="3"/>
        </w:numPr>
        <w:rPr>
          <w:lang w:val="pt-BR"/>
        </w:rPr>
      </w:pPr>
      <w:r w:rsidRPr="009646B1">
        <w:rPr>
          <w:b/>
          <w:bCs/>
          <w:lang w:val="pt-BR"/>
        </w:rPr>
        <w:lastRenderedPageBreak/>
        <w:t>Gestão de inundações urbanas</w:t>
      </w:r>
      <w:r w:rsidR="0073718A" w:rsidRPr="0073718A">
        <w:rPr>
          <w:b/>
          <w:bCs/>
          <w:lang w:val="pt-BR"/>
        </w:rPr>
        <w:t>:</w:t>
      </w:r>
      <w:r w:rsidR="0073718A" w:rsidRPr="0073718A">
        <w:rPr>
          <w:lang w:val="pt-BR"/>
        </w:rPr>
        <w:t xml:space="preserve"> </w:t>
      </w:r>
      <w:r w:rsidR="002A46B1">
        <w:rPr>
          <w:lang w:val="pt-BR"/>
        </w:rPr>
        <w:t>s</w:t>
      </w:r>
      <w:r w:rsidR="0073718A" w:rsidRPr="0073718A">
        <w:rPr>
          <w:lang w:val="pt-BR"/>
        </w:rPr>
        <w:t>oluções para prevenir, mitigar ou gerenciar inundações em áreas urbanas.</w:t>
      </w:r>
    </w:p>
    <w:p w14:paraId="2BC450A9" w14:textId="653769F5" w:rsidR="0073718A" w:rsidRPr="0073718A" w:rsidRDefault="0073718A" w:rsidP="0073718A">
      <w:pPr>
        <w:pStyle w:val="Prrafodelista"/>
        <w:numPr>
          <w:ilvl w:val="0"/>
          <w:numId w:val="3"/>
        </w:numPr>
        <w:rPr>
          <w:lang w:val="pt-BR"/>
        </w:rPr>
      </w:pPr>
      <w:r w:rsidRPr="0073718A">
        <w:rPr>
          <w:b/>
          <w:bCs/>
          <w:lang w:val="pt-BR"/>
        </w:rPr>
        <w:t xml:space="preserve">Eficiência </w:t>
      </w:r>
      <w:r w:rsidR="009646B1" w:rsidRPr="009646B1">
        <w:rPr>
          <w:b/>
          <w:bCs/>
          <w:lang w:val="pt-BR"/>
        </w:rPr>
        <w:t>h</w:t>
      </w:r>
      <w:r w:rsidRPr="0073718A">
        <w:rPr>
          <w:b/>
          <w:bCs/>
          <w:lang w:val="pt-BR"/>
        </w:rPr>
        <w:t>ídrica:</w:t>
      </w:r>
      <w:r w:rsidRPr="0073718A">
        <w:rPr>
          <w:lang w:val="pt-BR"/>
        </w:rPr>
        <w:t xml:space="preserve"> </w:t>
      </w:r>
      <w:r w:rsidR="002A46B1">
        <w:rPr>
          <w:lang w:val="pt-BR"/>
        </w:rPr>
        <w:t>i</w:t>
      </w:r>
      <w:r w:rsidRPr="0073718A">
        <w:rPr>
          <w:lang w:val="pt-BR"/>
        </w:rPr>
        <w:t>niciativas para melhorar o uso racional e a gestão da demanda de recursos hídricos a</w:t>
      </w:r>
      <w:r w:rsidR="00E608C2">
        <w:rPr>
          <w:lang w:val="pt-BR"/>
        </w:rPr>
        <w:t>o</w:t>
      </w:r>
      <w:r w:rsidRPr="0073718A">
        <w:rPr>
          <w:lang w:val="pt-BR"/>
        </w:rPr>
        <w:t xml:space="preserve"> nível urbano.</w:t>
      </w:r>
    </w:p>
    <w:p w14:paraId="2557300C" w14:textId="4377F502" w:rsidR="0073718A" w:rsidRPr="0073718A" w:rsidRDefault="0073718A" w:rsidP="0073718A">
      <w:pPr>
        <w:pStyle w:val="Prrafodelista"/>
        <w:numPr>
          <w:ilvl w:val="0"/>
          <w:numId w:val="3"/>
        </w:numPr>
        <w:rPr>
          <w:lang w:val="pt-BR"/>
        </w:rPr>
      </w:pPr>
      <w:r w:rsidRPr="0073718A">
        <w:rPr>
          <w:b/>
          <w:bCs/>
          <w:lang w:val="pt-BR"/>
        </w:rPr>
        <w:t xml:space="preserve">Gestão de </w:t>
      </w:r>
      <w:r w:rsidR="009646B1" w:rsidRPr="009646B1">
        <w:rPr>
          <w:b/>
          <w:bCs/>
          <w:lang w:val="pt-BR"/>
        </w:rPr>
        <w:t>s</w:t>
      </w:r>
      <w:r w:rsidRPr="0073718A">
        <w:rPr>
          <w:b/>
          <w:bCs/>
          <w:lang w:val="pt-BR"/>
        </w:rPr>
        <w:t>ecas:</w:t>
      </w:r>
      <w:r w:rsidRPr="0073718A">
        <w:rPr>
          <w:lang w:val="pt-BR"/>
        </w:rPr>
        <w:t xml:space="preserve"> </w:t>
      </w:r>
      <w:r w:rsidR="002A46B1">
        <w:rPr>
          <w:lang w:val="pt-BR"/>
        </w:rPr>
        <w:t>p</w:t>
      </w:r>
      <w:r w:rsidRPr="0073718A">
        <w:rPr>
          <w:lang w:val="pt-BR"/>
        </w:rPr>
        <w:t>ropostas para garantir e reduzir a vulnerabilidade do abastecimento de água durante períodos de escassez ou seca.</w:t>
      </w:r>
    </w:p>
    <w:p w14:paraId="1CDB0F3C" w14:textId="36759029" w:rsidR="0073718A" w:rsidRPr="0073718A" w:rsidRDefault="0073718A" w:rsidP="0073718A">
      <w:pPr>
        <w:pStyle w:val="Prrafodelista"/>
        <w:numPr>
          <w:ilvl w:val="0"/>
          <w:numId w:val="3"/>
        </w:numPr>
        <w:rPr>
          <w:lang w:val="pt-BR"/>
        </w:rPr>
      </w:pPr>
      <w:r w:rsidRPr="0073718A">
        <w:rPr>
          <w:b/>
          <w:bCs/>
          <w:lang w:val="pt-BR"/>
        </w:rPr>
        <w:t xml:space="preserve">Qualidade da </w:t>
      </w:r>
      <w:r w:rsidR="009646B1" w:rsidRPr="009646B1">
        <w:rPr>
          <w:b/>
          <w:bCs/>
          <w:lang w:val="pt-BR"/>
        </w:rPr>
        <w:t>á</w:t>
      </w:r>
      <w:r w:rsidRPr="0073718A">
        <w:rPr>
          <w:b/>
          <w:bCs/>
          <w:lang w:val="pt-BR"/>
        </w:rPr>
        <w:t>gua:</w:t>
      </w:r>
      <w:r w:rsidRPr="0073718A">
        <w:rPr>
          <w:lang w:val="pt-BR"/>
        </w:rPr>
        <w:t xml:space="preserve"> </w:t>
      </w:r>
      <w:r w:rsidR="002A46B1">
        <w:rPr>
          <w:lang w:val="pt-BR"/>
        </w:rPr>
        <w:t>s</w:t>
      </w:r>
      <w:r w:rsidRPr="0073718A">
        <w:rPr>
          <w:lang w:val="pt-BR"/>
        </w:rPr>
        <w:t>oluções para proteger e melhorar a qualidade da água em áreas urbanas, garantindo sua segurança e disponibilidade para diversos usos.</w:t>
      </w:r>
    </w:p>
    <w:p w14:paraId="1AE4203B" w14:textId="41DCC2E6" w:rsidR="0073718A" w:rsidRPr="0073718A" w:rsidRDefault="0073718A" w:rsidP="0073718A">
      <w:pPr>
        <w:pStyle w:val="Prrafodelista"/>
        <w:numPr>
          <w:ilvl w:val="0"/>
          <w:numId w:val="3"/>
        </w:numPr>
        <w:rPr>
          <w:lang w:val="pt-BR"/>
        </w:rPr>
      </w:pPr>
      <w:r w:rsidRPr="0073718A">
        <w:rPr>
          <w:b/>
          <w:bCs/>
          <w:lang w:val="pt-BR"/>
        </w:rPr>
        <w:t>Soluções Baseadas na Natureza:</w:t>
      </w:r>
      <w:r w:rsidRPr="0073718A">
        <w:rPr>
          <w:lang w:val="pt-BR"/>
        </w:rPr>
        <w:t xml:space="preserve"> </w:t>
      </w:r>
      <w:r w:rsidR="002A46B1" w:rsidRPr="002A46B1">
        <w:rPr>
          <w:lang w:val="pt-BR"/>
        </w:rPr>
        <w:t>u</w:t>
      </w:r>
      <w:r w:rsidRPr="0073718A">
        <w:rPr>
          <w:lang w:val="pt-BR"/>
        </w:rPr>
        <w:t>ma categoria transversal destacando o uso de SBN para melhorar a resiliência hídrica.</w:t>
      </w:r>
    </w:p>
    <w:p w14:paraId="3CB52A16" w14:textId="6FC70009" w:rsidR="0073718A" w:rsidRPr="0073718A" w:rsidRDefault="0073718A" w:rsidP="0073718A">
      <w:pPr>
        <w:pStyle w:val="Prrafodelista"/>
        <w:numPr>
          <w:ilvl w:val="0"/>
          <w:numId w:val="3"/>
        </w:numPr>
        <w:rPr>
          <w:lang w:val="pt-BR"/>
        </w:rPr>
      </w:pPr>
      <w:r w:rsidRPr="0073718A">
        <w:rPr>
          <w:b/>
          <w:bCs/>
          <w:lang w:val="pt-BR"/>
        </w:rPr>
        <w:t xml:space="preserve">Tecnologia e </w:t>
      </w:r>
      <w:r w:rsidR="009646B1" w:rsidRPr="009646B1">
        <w:rPr>
          <w:b/>
          <w:bCs/>
          <w:lang w:val="pt-BR"/>
        </w:rPr>
        <w:t>i</w:t>
      </w:r>
      <w:r w:rsidRPr="0073718A">
        <w:rPr>
          <w:b/>
          <w:bCs/>
          <w:lang w:val="pt-BR"/>
        </w:rPr>
        <w:t>novação:</w:t>
      </w:r>
      <w:r w:rsidRPr="0073718A">
        <w:rPr>
          <w:lang w:val="pt-BR"/>
        </w:rPr>
        <w:t xml:space="preserve"> </w:t>
      </w:r>
      <w:r w:rsidR="002A46B1">
        <w:rPr>
          <w:lang w:val="pt-BR"/>
        </w:rPr>
        <w:t>u</w:t>
      </w:r>
      <w:r w:rsidRPr="0073718A">
        <w:rPr>
          <w:lang w:val="pt-BR"/>
        </w:rPr>
        <w:t>ma categoria transversal propondo soluções para modernizar a gestão dos processos do ciclo integral da água (automação, sensoriamento, análise e gestão de dados, infraestrutura digital, entre outros).</w:t>
      </w:r>
    </w:p>
    <w:p w14:paraId="6404D56A" w14:textId="33B6A0A4" w:rsidR="003A0B6A" w:rsidRDefault="003A0B6A" w:rsidP="006237CF">
      <w:pPr>
        <w:pStyle w:val="Ttulo1"/>
        <w:ind w:left="426" w:hanging="426"/>
      </w:pPr>
      <w:r>
        <w:t xml:space="preserve">PARTICIPANTES </w:t>
      </w:r>
      <w:r w:rsidR="00C75161" w:rsidRPr="00C75161">
        <w:t>ELEGÍVEIS</w:t>
      </w:r>
    </w:p>
    <w:p w14:paraId="237AFB44" w14:textId="3B64B6F6" w:rsidR="008B7770" w:rsidRPr="00C75161" w:rsidRDefault="00C75161" w:rsidP="008B7770">
      <w:pPr>
        <w:rPr>
          <w:lang w:val="pt-BR"/>
        </w:rPr>
      </w:pPr>
      <w:r w:rsidRPr="00C75161">
        <w:rPr>
          <w:lang w:val="pt-BR"/>
        </w:rPr>
        <w:t>O</w:t>
      </w:r>
      <w:r w:rsidR="00693832" w:rsidRPr="00C75161">
        <w:rPr>
          <w:lang w:val="pt-BR"/>
        </w:rPr>
        <w:t xml:space="preserve"> concurso </w:t>
      </w:r>
      <w:r w:rsidRPr="00C75161">
        <w:rPr>
          <w:lang w:val="pt-BR"/>
        </w:rPr>
        <w:t xml:space="preserve">está aberto a equipes </w:t>
      </w:r>
      <w:r w:rsidR="00F446BC" w:rsidRPr="00C75161">
        <w:rPr>
          <w:lang w:val="pt-BR"/>
        </w:rPr>
        <w:t>d</w:t>
      </w:r>
      <w:r w:rsidR="00F446BC">
        <w:rPr>
          <w:lang w:val="pt-BR"/>
        </w:rPr>
        <w:t>o</w:t>
      </w:r>
      <w:r w:rsidRPr="00C75161">
        <w:rPr>
          <w:lang w:val="pt-BR"/>
        </w:rPr>
        <w:t>:</w:t>
      </w:r>
    </w:p>
    <w:p w14:paraId="34001D23" w14:textId="77777777" w:rsidR="00C75161" w:rsidRPr="00C75161" w:rsidRDefault="00C75161" w:rsidP="00C75161">
      <w:pPr>
        <w:pStyle w:val="Prrafodelista"/>
        <w:numPr>
          <w:ilvl w:val="0"/>
          <w:numId w:val="24"/>
        </w:numPr>
        <w:rPr>
          <w:lang w:val="pt-BR"/>
        </w:rPr>
      </w:pPr>
      <w:r w:rsidRPr="00C75161">
        <w:rPr>
          <w:lang w:val="pt-BR"/>
        </w:rPr>
        <w:t>Setor público: governos nacionais, regionais, municipais e empresas públicas.</w:t>
      </w:r>
    </w:p>
    <w:p w14:paraId="036A8F6D" w14:textId="77777777" w:rsidR="00C75161" w:rsidRPr="00C75161" w:rsidRDefault="00C75161" w:rsidP="00C75161">
      <w:pPr>
        <w:pStyle w:val="Prrafodelista"/>
        <w:numPr>
          <w:ilvl w:val="0"/>
          <w:numId w:val="24"/>
        </w:numPr>
        <w:rPr>
          <w:lang w:val="pt-BR"/>
        </w:rPr>
      </w:pPr>
      <w:r w:rsidRPr="00C75161">
        <w:rPr>
          <w:lang w:val="pt-BR"/>
        </w:rPr>
        <w:t>Organizações da sociedade civil: ONGs, fundações, organizações comunitárias e similares.</w:t>
      </w:r>
    </w:p>
    <w:p w14:paraId="2A0CF58E" w14:textId="77777777" w:rsidR="00C75161" w:rsidRDefault="00C75161" w:rsidP="00C75161">
      <w:pPr>
        <w:pStyle w:val="Prrafodelista"/>
        <w:numPr>
          <w:ilvl w:val="0"/>
          <w:numId w:val="24"/>
        </w:numPr>
      </w:pPr>
      <w:proofErr w:type="spellStart"/>
      <w:r>
        <w:t>Setor</w:t>
      </w:r>
      <w:proofErr w:type="spellEnd"/>
      <w:r>
        <w:t xml:space="preserve"> privado.</w:t>
      </w:r>
    </w:p>
    <w:p w14:paraId="39854EFD" w14:textId="4E3521D3" w:rsidR="00C75161" w:rsidRPr="00C75161" w:rsidRDefault="00C75161" w:rsidP="00C75161">
      <w:pPr>
        <w:pStyle w:val="Prrafodelista"/>
        <w:numPr>
          <w:ilvl w:val="0"/>
          <w:numId w:val="24"/>
        </w:numPr>
        <w:rPr>
          <w:lang w:val="pt-BR"/>
        </w:rPr>
      </w:pPr>
      <w:r w:rsidRPr="00C75161">
        <w:rPr>
          <w:lang w:val="pt-BR"/>
        </w:rPr>
        <w:t>Instituições acadêmicas e de pesquisa: universidades e centros de pesquisa.</w:t>
      </w:r>
    </w:p>
    <w:p w14:paraId="6762E6B6" w14:textId="41EAA82D" w:rsidR="006237CF" w:rsidRDefault="00EB55A9" w:rsidP="003A0B6A">
      <w:pPr>
        <w:pStyle w:val="Ttulo1"/>
        <w:ind w:left="426" w:hanging="426"/>
      </w:pPr>
      <w:r>
        <w:t xml:space="preserve">REQUISITOS DE </w:t>
      </w:r>
      <w:r w:rsidR="00CD41CA" w:rsidRPr="00CD41CA">
        <w:t>PARTICIPAÇÃO</w:t>
      </w:r>
    </w:p>
    <w:p w14:paraId="15A1367C" w14:textId="77777777" w:rsidR="00BD08AC" w:rsidRDefault="00BD08AC" w:rsidP="00157157">
      <w:pPr>
        <w:rPr>
          <w:lang w:val="pt-BR"/>
        </w:rPr>
      </w:pPr>
      <w:r w:rsidRPr="00BD08AC">
        <w:rPr>
          <w:lang w:val="pt-BR"/>
        </w:rPr>
        <w:t xml:space="preserve">As propostas podem ser apresentadas em espanhol, inglês ou português. A extensão máxima da proposta não deve exceder 10 páginas. Utilize a fonte Arial, tamanho 11, com espaçamento entre linhas de 1,5, mantendo as margens do formulário. </w:t>
      </w:r>
    </w:p>
    <w:p w14:paraId="64FB7036" w14:textId="77777777" w:rsidR="00BD08AC" w:rsidRDefault="00BD08AC" w:rsidP="00157157">
      <w:pPr>
        <w:rPr>
          <w:lang w:val="pt-BR"/>
        </w:rPr>
      </w:pPr>
      <w:r w:rsidRPr="00BD08AC">
        <w:rPr>
          <w:lang w:val="pt-BR"/>
        </w:rPr>
        <w:t xml:space="preserve">Se necessário, qualquer material de suporte da proposta, como anexos, tais como planos ou diagramas técnicos relevantes para a implementação do projeto, fotos, vídeos, links de web, dados geográficos, infográficos ou similares, pode ser incluído. </w:t>
      </w:r>
    </w:p>
    <w:p w14:paraId="0BC572B6" w14:textId="77777777" w:rsidR="00BD08AC" w:rsidRDefault="00BD08AC" w:rsidP="00157157">
      <w:pPr>
        <w:rPr>
          <w:lang w:val="pt-BR"/>
        </w:rPr>
      </w:pPr>
      <w:r w:rsidRPr="00BD08AC">
        <w:rPr>
          <w:lang w:val="pt-BR"/>
        </w:rPr>
        <w:t>O perfil proposto e o material de suporte devem ser entregues compilados em um único documento. O formato de apresentação será PDF e terá um tamanho máximo de 10 MB.</w:t>
      </w:r>
    </w:p>
    <w:p w14:paraId="26D6EF46" w14:textId="1D0CB697" w:rsidR="00157157" w:rsidRPr="00157157" w:rsidRDefault="00157157" w:rsidP="00157157">
      <w:pPr>
        <w:rPr>
          <w:lang w:val="pt-BR"/>
        </w:rPr>
      </w:pPr>
      <w:r w:rsidRPr="00157157">
        <w:rPr>
          <w:lang w:val="pt-BR"/>
        </w:rPr>
        <w:t>Serão aceitas apenas propostas aplicáveis em países membros da CAF.</w:t>
      </w:r>
    </w:p>
    <w:p w14:paraId="59D93997" w14:textId="1EA6167D" w:rsidR="00157157" w:rsidRPr="00157157" w:rsidRDefault="00157157" w:rsidP="00157157">
      <w:pPr>
        <w:rPr>
          <w:lang w:val="pt-BR"/>
        </w:rPr>
      </w:pPr>
      <w:r w:rsidRPr="00157157">
        <w:rPr>
          <w:lang w:val="pt-BR"/>
        </w:rPr>
        <w:t xml:space="preserve">O </w:t>
      </w:r>
      <w:r w:rsidRPr="00157157">
        <w:rPr>
          <w:b/>
          <w:bCs/>
          <w:lang w:val="pt-BR"/>
        </w:rPr>
        <w:t>Anexo 1</w:t>
      </w:r>
      <w:r w:rsidRPr="00157157">
        <w:rPr>
          <w:lang w:val="pt-BR"/>
        </w:rPr>
        <w:t xml:space="preserve"> contém o Guia para preencher o formulário do Perfil de Projeto.</w:t>
      </w:r>
    </w:p>
    <w:p w14:paraId="310E0392" w14:textId="57F33DCD" w:rsidR="006237CF" w:rsidRDefault="00157157" w:rsidP="003A0B6A">
      <w:pPr>
        <w:pStyle w:val="Ttulo1"/>
        <w:ind w:left="426" w:hanging="426"/>
      </w:pPr>
      <w:r w:rsidRPr="00157157">
        <w:lastRenderedPageBreak/>
        <w:t>AVALIAÇÃO DAS PROPOSTAS</w:t>
      </w:r>
    </w:p>
    <w:p w14:paraId="649C0785" w14:textId="1E1AE294" w:rsidR="00195343" w:rsidRDefault="00195343" w:rsidP="001C42F1">
      <w:pPr>
        <w:pStyle w:val="Ttulo2"/>
      </w:pPr>
      <w:proofErr w:type="spellStart"/>
      <w:r>
        <w:t>Crit</w:t>
      </w:r>
      <w:r w:rsidR="0019189E">
        <w:t>é</w:t>
      </w:r>
      <w:r>
        <w:t>rios</w:t>
      </w:r>
      <w:proofErr w:type="spellEnd"/>
      <w:r>
        <w:t xml:space="preserve"> de </w:t>
      </w:r>
      <w:proofErr w:type="spellStart"/>
      <w:r>
        <w:t>elegibilidad</w:t>
      </w:r>
      <w:r w:rsidR="0019189E">
        <w:t>e</w:t>
      </w:r>
      <w:proofErr w:type="spellEnd"/>
    </w:p>
    <w:p w14:paraId="42BD95EA" w14:textId="612137CF" w:rsidR="0019189E" w:rsidRPr="0019189E" w:rsidRDefault="0019189E" w:rsidP="00195343">
      <w:pPr>
        <w:rPr>
          <w:lang w:val="pt-BR"/>
        </w:rPr>
      </w:pPr>
      <w:r w:rsidRPr="0019189E">
        <w:rPr>
          <w:lang w:val="pt-BR"/>
        </w:rPr>
        <w:t>O projeto deve estar alinhado com políticas públicas, planos ou estratégias ao nível nacional, regional, municipal ou internacional relacionadas à resiliência hídrica urbana.</w:t>
      </w:r>
    </w:p>
    <w:p w14:paraId="6B643FDC" w14:textId="69E3FF3E" w:rsidR="0019189E" w:rsidRDefault="0019189E" w:rsidP="0019189E">
      <w:pPr>
        <w:pStyle w:val="Ttulo2"/>
      </w:pPr>
      <w:proofErr w:type="spellStart"/>
      <w:r>
        <w:t>Critérios</w:t>
      </w:r>
      <w:proofErr w:type="spellEnd"/>
      <w:r>
        <w:t xml:space="preserve"> de </w:t>
      </w:r>
      <w:proofErr w:type="spellStart"/>
      <w:r w:rsidR="00416BCC">
        <w:t>a</w:t>
      </w:r>
      <w:r w:rsidR="00416BCC" w:rsidRPr="00416BCC">
        <w:t>valiação</w:t>
      </w:r>
      <w:proofErr w:type="spellEnd"/>
    </w:p>
    <w:p w14:paraId="75259C8C" w14:textId="0236DC11" w:rsidR="00416BCC" w:rsidRPr="00416BCC" w:rsidRDefault="00416BCC" w:rsidP="006237CF">
      <w:pPr>
        <w:rPr>
          <w:lang w:val="pt-BR"/>
        </w:rPr>
      </w:pPr>
      <w:r w:rsidRPr="00416BCC">
        <w:rPr>
          <w:lang w:val="pt-BR"/>
        </w:rPr>
        <w:t>A tabela abaixo mostra os critérios de avaliação que serão considerados, juntamente com o peso de cada um na avaliação. A pontuação máxima é de 100 pontos.</w:t>
      </w:r>
    </w:p>
    <w:tbl>
      <w:tblPr>
        <w:tblStyle w:val="Tablaconcuadrcula"/>
        <w:tblW w:w="9356" w:type="dxa"/>
        <w:tblInd w:w="-147" w:type="dxa"/>
        <w:tblLook w:val="04A0" w:firstRow="1" w:lastRow="0" w:firstColumn="1" w:lastColumn="0" w:noHBand="0" w:noVBand="1"/>
      </w:tblPr>
      <w:tblGrid>
        <w:gridCol w:w="2171"/>
        <w:gridCol w:w="6193"/>
        <w:gridCol w:w="992"/>
      </w:tblGrid>
      <w:tr w:rsidR="00A842FC" w14:paraId="25934F55" w14:textId="610B847C" w:rsidTr="00615B96">
        <w:tc>
          <w:tcPr>
            <w:tcW w:w="2171" w:type="dxa"/>
            <w:vAlign w:val="center"/>
          </w:tcPr>
          <w:p w14:paraId="44B39732" w14:textId="71B310ED" w:rsidR="00A842FC" w:rsidRPr="00964E89" w:rsidRDefault="00A842FC" w:rsidP="001C42F1">
            <w:pPr>
              <w:spacing w:before="120" w:after="120"/>
              <w:jc w:val="left"/>
              <w:rPr>
                <w:b/>
              </w:rPr>
            </w:pPr>
            <w:r w:rsidRPr="00964E89">
              <w:rPr>
                <w:b/>
              </w:rPr>
              <w:t>CRIT</w:t>
            </w:r>
            <w:r w:rsidR="0090398F">
              <w:rPr>
                <w:b/>
              </w:rPr>
              <w:t>É</w:t>
            </w:r>
            <w:r w:rsidRPr="00964E89">
              <w:rPr>
                <w:b/>
              </w:rPr>
              <w:t>RIO</w:t>
            </w:r>
          </w:p>
        </w:tc>
        <w:tc>
          <w:tcPr>
            <w:tcW w:w="6193" w:type="dxa"/>
            <w:vAlign w:val="center"/>
          </w:tcPr>
          <w:p w14:paraId="38BC2990" w14:textId="01376F1E" w:rsidR="00A842FC" w:rsidRPr="00964E89" w:rsidRDefault="0090398F" w:rsidP="001C42F1">
            <w:pPr>
              <w:spacing w:before="120" w:after="120"/>
              <w:jc w:val="left"/>
              <w:rPr>
                <w:b/>
              </w:rPr>
            </w:pPr>
            <w:r w:rsidRPr="0090398F">
              <w:rPr>
                <w:b/>
              </w:rPr>
              <w:t>DESCRIÇÃO</w:t>
            </w:r>
          </w:p>
        </w:tc>
        <w:tc>
          <w:tcPr>
            <w:tcW w:w="992" w:type="dxa"/>
          </w:tcPr>
          <w:p w14:paraId="11E662E4" w14:textId="62F2A8DD" w:rsidR="00A842FC" w:rsidRPr="00964E89" w:rsidRDefault="00A842FC" w:rsidP="001C42F1">
            <w:pPr>
              <w:spacing w:before="120" w:after="120"/>
              <w:jc w:val="left"/>
              <w:rPr>
                <w:b/>
              </w:rPr>
            </w:pPr>
            <w:r w:rsidRPr="00964E89">
              <w:rPr>
                <w:b/>
              </w:rPr>
              <w:t>PESO</w:t>
            </w:r>
          </w:p>
        </w:tc>
      </w:tr>
      <w:tr w:rsidR="00A842FC" w14:paraId="5FF55905" w14:textId="4E6C7023" w:rsidTr="00615B96">
        <w:tc>
          <w:tcPr>
            <w:tcW w:w="2171" w:type="dxa"/>
            <w:vAlign w:val="center"/>
          </w:tcPr>
          <w:p w14:paraId="1F573770" w14:textId="7B3324E4" w:rsidR="00A842FC" w:rsidRDefault="00416BCC" w:rsidP="001C42F1">
            <w:pPr>
              <w:spacing w:before="120" w:after="120"/>
              <w:jc w:val="left"/>
            </w:pPr>
            <w:r>
              <w:t xml:space="preserve">Clareza da </w:t>
            </w:r>
            <w:proofErr w:type="spellStart"/>
            <w:r>
              <w:t>proposta</w:t>
            </w:r>
            <w:proofErr w:type="spellEnd"/>
          </w:p>
        </w:tc>
        <w:tc>
          <w:tcPr>
            <w:tcW w:w="6193" w:type="dxa"/>
            <w:vAlign w:val="center"/>
          </w:tcPr>
          <w:p w14:paraId="6FF68912" w14:textId="4F1B48A5" w:rsidR="00A842FC" w:rsidRPr="00DC6A98" w:rsidRDefault="00DC6A98" w:rsidP="001C42F1">
            <w:pPr>
              <w:spacing w:before="120" w:after="120"/>
              <w:jc w:val="left"/>
              <w:rPr>
                <w:lang w:val="pt-BR"/>
              </w:rPr>
            </w:pPr>
            <w:r w:rsidRPr="00DC6A98">
              <w:rPr>
                <w:lang w:val="pt-BR"/>
              </w:rPr>
              <w:t>Clareza e coerência do projeto apresentado. Isso inclui manter a estrutura do perfil solicitado, facilidade de entendimento e apresentação dos objetivos, atividades e resultados esperados.</w:t>
            </w:r>
          </w:p>
        </w:tc>
        <w:tc>
          <w:tcPr>
            <w:tcW w:w="992" w:type="dxa"/>
          </w:tcPr>
          <w:p w14:paraId="3116C81B" w14:textId="00F6A5B1" w:rsidR="00A842FC" w:rsidRDefault="00A842FC" w:rsidP="001C42F1">
            <w:pPr>
              <w:spacing w:before="120" w:after="120"/>
              <w:jc w:val="left"/>
            </w:pPr>
            <w:r>
              <w:t>10%</w:t>
            </w:r>
          </w:p>
        </w:tc>
      </w:tr>
      <w:tr w:rsidR="00A842FC" w14:paraId="3B2CF911" w14:textId="52078208" w:rsidTr="00615B96">
        <w:tc>
          <w:tcPr>
            <w:tcW w:w="2171" w:type="dxa"/>
            <w:vAlign w:val="center"/>
          </w:tcPr>
          <w:p w14:paraId="6264FACB" w14:textId="1222E820" w:rsidR="00A842FC" w:rsidRDefault="00DC6A98" w:rsidP="001C42F1">
            <w:pPr>
              <w:spacing w:before="120" w:after="120"/>
              <w:jc w:val="left"/>
            </w:pPr>
            <w:proofErr w:type="spellStart"/>
            <w:r w:rsidRPr="00DC6A98">
              <w:t>Inovação</w:t>
            </w:r>
            <w:proofErr w:type="spellEnd"/>
          </w:p>
        </w:tc>
        <w:tc>
          <w:tcPr>
            <w:tcW w:w="6193" w:type="dxa"/>
            <w:vAlign w:val="center"/>
          </w:tcPr>
          <w:p w14:paraId="17D05F88" w14:textId="77777777" w:rsidR="00DC6A98" w:rsidRDefault="00DC6A98" w:rsidP="001C42F1">
            <w:pPr>
              <w:spacing w:before="120" w:after="120"/>
              <w:jc w:val="left"/>
              <w:rPr>
                <w:lang w:val="pt-BR"/>
              </w:rPr>
            </w:pPr>
            <w:r w:rsidRPr="00DC6A98">
              <w:rPr>
                <w:lang w:val="pt-BR"/>
              </w:rPr>
              <w:t>Originalidade e novidade da solução proposta, seja tecnológica, financeira, ambiental ou social, entre outros.</w:t>
            </w:r>
          </w:p>
          <w:p w14:paraId="56F61FC0" w14:textId="2FEDA8E4" w:rsidR="00A842FC" w:rsidRPr="00DC6A98" w:rsidRDefault="00DC6A98" w:rsidP="001C42F1">
            <w:pPr>
              <w:spacing w:before="120" w:after="120"/>
              <w:jc w:val="left"/>
              <w:rPr>
                <w:lang w:val="pt-BR"/>
              </w:rPr>
            </w:pPr>
            <w:r w:rsidRPr="00DC6A98">
              <w:rPr>
                <w:lang w:val="pt-BR"/>
              </w:rPr>
              <w:t>A incorporação de soluções baseadas na natureza será valorizada.</w:t>
            </w:r>
          </w:p>
        </w:tc>
        <w:tc>
          <w:tcPr>
            <w:tcW w:w="992" w:type="dxa"/>
          </w:tcPr>
          <w:p w14:paraId="05145F07" w14:textId="3A18AC62" w:rsidR="00A842FC" w:rsidRDefault="00A75828" w:rsidP="001C42F1">
            <w:pPr>
              <w:spacing w:before="120" w:after="120"/>
              <w:jc w:val="left"/>
            </w:pPr>
            <w:r>
              <w:t>30</w:t>
            </w:r>
            <w:r w:rsidR="00A842FC">
              <w:t>%</w:t>
            </w:r>
          </w:p>
        </w:tc>
      </w:tr>
      <w:tr w:rsidR="00A842FC" w14:paraId="42F69D61" w14:textId="798E3527" w:rsidTr="00615B96">
        <w:tc>
          <w:tcPr>
            <w:tcW w:w="2171" w:type="dxa"/>
            <w:vAlign w:val="center"/>
          </w:tcPr>
          <w:p w14:paraId="475BE5BB" w14:textId="1EB43714" w:rsidR="00A842FC" w:rsidRDefault="00A842FC" w:rsidP="001C42F1">
            <w:pPr>
              <w:spacing w:before="120" w:after="120"/>
              <w:jc w:val="left"/>
            </w:pPr>
            <w:r>
              <w:t>Impacto</w:t>
            </w:r>
          </w:p>
        </w:tc>
        <w:tc>
          <w:tcPr>
            <w:tcW w:w="6193" w:type="dxa"/>
            <w:vAlign w:val="center"/>
          </w:tcPr>
          <w:p w14:paraId="2B8907A2" w14:textId="5819563D" w:rsidR="00A842FC" w:rsidRPr="00DC6A98" w:rsidRDefault="00DC6A98" w:rsidP="001C42F1">
            <w:pPr>
              <w:spacing w:before="120" w:after="120"/>
              <w:jc w:val="left"/>
              <w:rPr>
                <w:lang w:val="pt-BR"/>
              </w:rPr>
            </w:pPr>
            <w:r w:rsidRPr="00DC6A98">
              <w:rPr>
                <w:lang w:val="pt-BR"/>
              </w:rPr>
              <w:t>Potencial do projeto para gerar resultados positivos e melhorar a resiliência hídrica urbana.</w:t>
            </w:r>
          </w:p>
        </w:tc>
        <w:tc>
          <w:tcPr>
            <w:tcW w:w="992" w:type="dxa"/>
          </w:tcPr>
          <w:p w14:paraId="5F9A2069" w14:textId="55B20E00" w:rsidR="00A842FC" w:rsidRDefault="00B37E26" w:rsidP="001C42F1">
            <w:pPr>
              <w:spacing w:before="120" w:after="120"/>
              <w:jc w:val="left"/>
            </w:pPr>
            <w:r>
              <w:t>30</w:t>
            </w:r>
            <w:r w:rsidR="00A842FC">
              <w:t>%</w:t>
            </w:r>
          </w:p>
        </w:tc>
      </w:tr>
      <w:tr w:rsidR="00A842FC" w14:paraId="34140754" w14:textId="36DA571A" w:rsidTr="00615B96">
        <w:tc>
          <w:tcPr>
            <w:tcW w:w="2171" w:type="dxa"/>
            <w:vAlign w:val="center"/>
          </w:tcPr>
          <w:p w14:paraId="0A006FAD" w14:textId="2B319C82" w:rsidR="00A842FC" w:rsidRDefault="00DC6A98" w:rsidP="001C42F1">
            <w:pPr>
              <w:spacing w:before="120" w:after="120"/>
              <w:jc w:val="left"/>
            </w:pPr>
            <w:proofErr w:type="spellStart"/>
            <w:r w:rsidRPr="00DC6A98">
              <w:t>Sustentabilidade</w:t>
            </w:r>
            <w:proofErr w:type="spellEnd"/>
            <w:r w:rsidRPr="00DC6A98">
              <w:t xml:space="preserve">, </w:t>
            </w:r>
            <w:proofErr w:type="spellStart"/>
            <w:r w:rsidRPr="00DC6A98">
              <w:t>replicabilidade</w:t>
            </w:r>
            <w:proofErr w:type="spellEnd"/>
            <w:r w:rsidRPr="00DC6A98">
              <w:t xml:space="preserve"> e </w:t>
            </w:r>
            <w:proofErr w:type="spellStart"/>
            <w:r w:rsidRPr="00DC6A98">
              <w:t>escalabilidade</w:t>
            </w:r>
            <w:proofErr w:type="spellEnd"/>
          </w:p>
        </w:tc>
        <w:tc>
          <w:tcPr>
            <w:tcW w:w="6193" w:type="dxa"/>
            <w:vAlign w:val="center"/>
          </w:tcPr>
          <w:p w14:paraId="4DC906BB" w14:textId="44833FD2" w:rsidR="00A842FC" w:rsidRPr="0090398F" w:rsidRDefault="00762707" w:rsidP="001C42F1">
            <w:pPr>
              <w:spacing w:before="120" w:after="120"/>
              <w:jc w:val="left"/>
              <w:rPr>
                <w:lang w:val="pt-BR"/>
              </w:rPr>
            </w:pPr>
            <w:r w:rsidRPr="00762707">
              <w:rPr>
                <w:lang w:val="pt-BR"/>
              </w:rPr>
              <w:t>Viabilidade a longo prazo do projeto, incluindo aspectos financeiros, técnicos e de gestão, e a capacidade do projeto de ser adaptado ou replicado em outras cidades, ou contextos.</w:t>
            </w:r>
          </w:p>
        </w:tc>
        <w:tc>
          <w:tcPr>
            <w:tcW w:w="992" w:type="dxa"/>
          </w:tcPr>
          <w:p w14:paraId="714C5D0E" w14:textId="4C712071" w:rsidR="00A842FC" w:rsidRDefault="00B37E26" w:rsidP="001C42F1">
            <w:pPr>
              <w:spacing w:before="120" w:after="120"/>
              <w:jc w:val="left"/>
            </w:pPr>
            <w:r>
              <w:t>30</w:t>
            </w:r>
            <w:r w:rsidR="00A842FC">
              <w:t>%</w:t>
            </w:r>
          </w:p>
        </w:tc>
      </w:tr>
    </w:tbl>
    <w:p w14:paraId="3601BBD9" w14:textId="3A2F4067" w:rsidR="001C42F1" w:rsidRPr="00B36880" w:rsidRDefault="00B36880" w:rsidP="001C42F1">
      <w:pPr>
        <w:pStyle w:val="Ttulo2"/>
        <w:rPr>
          <w:lang w:val="pt-BR"/>
        </w:rPr>
      </w:pPr>
      <w:r w:rsidRPr="00B36880">
        <w:rPr>
          <w:lang w:val="pt-BR"/>
        </w:rPr>
        <w:t xml:space="preserve">Comitê de </w:t>
      </w:r>
      <w:r>
        <w:rPr>
          <w:lang w:val="pt-BR"/>
        </w:rPr>
        <w:t>a</w:t>
      </w:r>
      <w:r w:rsidRPr="00B36880">
        <w:rPr>
          <w:lang w:val="pt-BR"/>
        </w:rPr>
        <w:t>valiação</w:t>
      </w:r>
    </w:p>
    <w:p w14:paraId="6B296CF9" w14:textId="77777777" w:rsidR="005D71EE" w:rsidRPr="005D71EE" w:rsidRDefault="005D71EE" w:rsidP="005D71EE">
      <w:pPr>
        <w:rPr>
          <w:lang w:val="pt-BR"/>
        </w:rPr>
      </w:pPr>
      <w:r w:rsidRPr="005D71EE">
        <w:rPr>
          <w:lang w:val="pt-BR"/>
        </w:rPr>
        <w:t>Cada perfil apresentado será avaliado com base nos critérios descritos e nos pesos atribuídos, avaliando a capacidade do projeto de oferecer soluções inovadoras e sustentáveis alinhadas com as necessidades e políticas nacionais, regionais ou municipais.</w:t>
      </w:r>
    </w:p>
    <w:p w14:paraId="4D60B7FE" w14:textId="40ABBFD9" w:rsidR="005D71EE" w:rsidRPr="005D71EE" w:rsidRDefault="005D71EE" w:rsidP="005D71EE">
      <w:pPr>
        <w:rPr>
          <w:lang w:val="pt-BR"/>
        </w:rPr>
      </w:pPr>
      <w:r w:rsidRPr="005D71EE">
        <w:rPr>
          <w:lang w:val="pt-BR"/>
        </w:rPr>
        <w:t xml:space="preserve">Um </w:t>
      </w:r>
      <w:r w:rsidRPr="005D71EE">
        <w:rPr>
          <w:b/>
          <w:bCs/>
          <w:lang w:val="pt-BR"/>
        </w:rPr>
        <w:t>Comitê Multidisciplinar</w:t>
      </w:r>
      <w:r w:rsidRPr="005D71EE">
        <w:rPr>
          <w:lang w:val="pt-BR"/>
        </w:rPr>
        <w:t xml:space="preserve"> composto por atores relevantes das categorias consideradas no desafio avaliará as propostas.</w:t>
      </w:r>
    </w:p>
    <w:p w14:paraId="6B83FBE4" w14:textId="765A6481" w:rsidR="006237CF" w:rsidRDefault="00A842FC" w:rsidP="003A0B6A">
      <w:pPr>
        <w:pStyle w:val="Ttulo1"/>
        <w:ind w:left="426" w:hanging="426"/>
      </w:pPr>
      <w:r>
        <w:lastRenderedPageBreak/>
        <w:t>PR</w:t>
      </w:r>
      <w:r w:rsidR="00A93948" w:rsidRPr="00A93948">
        <w:t>Ê</w:t>
      </w:r>
      <w:r>
        <w:t>MIOS</w:t>
      </w:r>
    </w:p>
    <w:p w14:paraId="6BDA0C78" w14:textId="60492D7F" w:rsidR="00257AAD" w:rsidRPr="00257AAD" w:rsidRDefault="00257AAD" w:rsidP="00257AAD">
      <w:pPr>
        <w:rPr>
          <w:lang w:val="pt-BR"/>
        </w:rPr>
      </w:pPr>
      <w:r w:rsidRPr="00257AAD">
        <w:rPr>
          <w:lang w:val="pt-BR"/>
        </w:rPr>
        <w:t>Os prêmios serão apresentados no evento dos 10º Diálogos da Água</w:t>
      </w:r>
      <w:r w:rsidR="00A43075">
        <w:rPr>
          <w:lang w:val="pt-BR"/>
        </w:rPr>
        <w:t xml:space="preserve"> Espanha – LAC, </w:t>
      </w:r>
      <w:r w:rsidR="00A43075" w:rsidRPr="00A43075">
        <w:rPr>
          <w:lang w:val="pt-BR"/>
        </w:rPr>
        <w:t>que ocorrerá em 17 de outubro em Madri</w:t>
      </w:r>
      <w:r w:rsidR="00A43075">
        <w:rPr>
          <w:lang w:val="pt-BR"/>
        </w:rPr>
        <w:t>d</w:t>
      </w:r>
      <w:r w:rsidRPr="00257AAD">
        <w:rPr>
          <w:lang w:val="pt-BR"/>
        </w:rPr>
        <w:t>. Um representante de cada uma das três melhores propostas avaliadas será convidado a participar do evento para receber o prêmio. Além disso, cada prêmio será reconhecido com:</w:t>
      </w:r>
    </w:p>
    <w:p w14:paraId="2870E4E1" w14:textId="77777777" w:rsidR="00257AAD" w:rsidRPr="002C78BB" w:rsidRDefault="00257AAD" w:rsidP="00FD592D">
      <w:pPr>
        <w:pStyle w:val="Prrafodelista"/>
        <w:numPr>
          <w:ilvl w:val="1"/>
          <w:numId w:val="18"/>
        </w:numPr>
        <w:ind w:left="851" w:hanging="425"/>
        <w:contextualSpacing w:val="0"/>
        <w:rPr>
          <w:lang w:val="pt-BR"/>
        </w:rPr>
      </w:pPr>
      <w:r w:rsidRPr="002C78BB">
        <w:rPr>
          <w:b/>
          <w:bCs/>
          <w:lang w:val="pt-BR"/>
        </w:rPr>
        <w:t>Primeiro Prêmio:</w:t>
      </w:r>
      <w:r w:rsidRPr="002C78BB">
        <w:rPr>
          <w:lang w:val="pt-BR"/>
        </w:rPr>
        <w:t xml:space="preserve"> Visita técnica a um projeto similar implementado em um país membro da CAF, cobrindo despesas de viagem e hospedagem para até 2 membros da equipe. O prêmio inclui certificado de reconhecimento e promoção nas redes sociais.</w:t>
      </w:r>
    </w:p>
    <w:p w14:paraId="181DA0DD" w14:textId="77777777" w:rsidR="00257AAD" w:rsidRPr="002C78BB" w:rsidRDefault="00257AAD" w:rsidP="00FD592D">
      <w:pPr>
        <w:pStyle w:val="Prrafodelista"/>
        <w:numPr>
          <w:ilvl w:val="1"/>
          <w:numId w:val="18"/>
        </w:numPr>
        <w:ind w:left="851" w:hanging="425"/>
        <w:contextualSpacing w:val="0"/>
        <w:rPr>
          <w:lang w:val="pt-BR"/>
        </w:rPr>
      </w:pPr>
      <w:r w:rsidRPr="002C78BB">
        <w:rPr>
          <w:b/>
          <w:bCs/>
          <w:lang w:val="pt-BR"/>
        </w:rPr>
        <w:t>Segundo Prêmio:</w:t>
      </w:r>
      <w:r w:rsidRPr="002C78BB">
        <w:rPr>
          <w:lang w:val="pt-BR"/>
        </w:rPr>
        <w:t xml:space="preserve"> Visita técnica a um projeto similar implementado em um país membro da CAF, cobrindo despesas de viagem e hospedagem para até 2 membros da equipe. O prêmio inclui certificado de reconhecimento e promoção nas redes sociais.</w:t>
      </w:r>
    </w:p>
    <w:p w14:paraId="79D80DBC" w14:textId="77777777" w:rsidR="00257AAD" w:rsidRPr="00FD592D" w:rsidRDefault="00257AAD" w:rsidP="00FD592D">
      <w:pPr>
        <w:pStyle w:val="Prrafodelista"/>
        <w:numPr>
          <w:ilvl w:val="1"/>
          <w:numId w:val="18"/>
        </w:numPr>
        <w:ind w:left="851" w:hanging="425"/>
        <w:contextualSpacing w:val="0"/>
        <w:rPr>
          <w:lang w:val="pt-BR"/>
        </w:rPr>
      </w:pPr>
      <w:r w:rsidRPr="002C78BB">
        <w:rPr>
          <w:b/>
          <w:bCs/>
          <w:lang w:val="pt-BR"/>
        </w:rPr>
        <w:t>Terceiro</w:t>
      </w:r>
      <w:r w:rsidRPr="00FD592D">
        <w:rPr>
          <w:b/>
          <w:bCs/>
          <w:lang w:val="pt-BR"/>
        </w:rPr>
        <w:t xml:space="preserve"> Prêmio:</w:t>
      </w:r>
      <w:r w:rsidRPr="00FD592D">
        <w:rPr>
          <w:lang w:val="pt-BR"/>
        </w:rPr>
        <w:t xml:space="preserve"> Certificado de reconhecimento e promoção nas redes sociais.</w:t>
      </w:r>
    </w:p>
    <w:p w14:paraId="603024B3" w14:textId="76847DE6" w:rsidR="00257AAD" w:rsidRPr="00FD592D" w:rsidRDefault="00257AAD" w:rsidP="00257AAD">
      <w:pPr>
        <w:rPr>
          <w:lang w:val="pt-BR"/>
        </w:rPr>
      </w:pPr>
      <w:r w:rsidRPr="00FD592D">
        <w:rPr>
          <w:lang w:val="pt-BR"/>
        </w:rPr>
        <w:t>Nota: Cada representante vencedor deve obter o visto necessário para a viagem, se for o caso.</w:t>
      </w:r>
    </w:p>
    <w:p w14:paraId="1BF86102" w14:textId="31D07AE4" w:rsidR="006237CF" w:rsidRDefault="00686574" w:rsidP="003A0B6A">
      <w:pPr>
        <w:pStyle w:val="Ttulo1"/>
        <w:ind w:left="426" w:hanging="426"/>
      </w:pPr>
      <w:r>
        <w:t>CRONOGRAMA DO CONCURSO</w:t>
      </w:r>
    </w:p>
    <w:p w14:paraId="22AE3B8E" w14:textId="4159D759" w:rsidR="006237CF" w:rsidRPr="00686574" w:rsidRDefault="00686574" w:rsidP="008C7F60">
      <w:pPr>
        <w:ind w:left="66"/>
        <w:rPr>
          <w:lang w:val="pt-BR"/>
        </w:rPr>
      </w:pPr>
      <w:r w:rsidRPr="00686574">
        <w:rPr>
          <w:lang w:val="pt-BR"/>
        </w:rPr>
        <w:t xml:space="preserve">Lançamento </w:t>
      </w:r>
      <w:r w:rsidR="008C7F60" w:rsidRPr="00686574">
        <w:rPr>
          <w:lang w:val="pt-BR"/>
        </w:rPr>
        <w:t>d</w:t>
      </w:r>
      <w:r w:rsidRPr="00686574">
        <w:rPr>
          <w:lang w:val="pt-BR"/>
        </w:rPr>
        <w:t>o</w:t>
      </w:r>
      <w:r w:rsidR="008C7F60" w:rsidRPr="00686574">
        <w:rPr>
          <w:lang w:val="pt-BR"/>
        </w:rPr>
        <w:t xml:space="preserve"> concurso: </w:t>
      </w:r>
      <w:r w:rsidR="00621AD9" w:rsidRPr="00686574">
        <w:rPr>
          <w:lang w:val="pt-BR"/>
        </w:rPr>
        <w:tab/>
      </w:r>
      <w:r w:rsidR="00621AD9" w:rsidRPr="00686574">
        <w:rPr>
          <w:lang w:val="pt-BR"/>
        </w:rPr>
        <w:tab/>
      </w:r>
      <w:r w:rsidR="00621AD9" w:rsidRPr="00686574">
        <w:rPr>
          <w:lang w:val="pt-BR"/>
        </w:rPr>
        <w:tab/>
      </w:r>
      <w:r w:rsidR="00621AD9" w:rsidRPr="00686574">
        <w:rPr>
          <w:lang w:val="pt-BR"/>
        </w:rPr>
        <w:tab/>
      </w:r>
      <w:r w:rsidR="00F752F0" w:rsidRPr="00686574">
        <w:rPr>
          <w:lang w:val="pt-BR"/>
        </w:rPr>
        <w:t>1</w:t>
      </w:r>
      <w:r w:rsidR="00AA01F0">
        <w:rPr>
          <w:lang w:val="pt-BR"/>
        </w:rPr>
        <w:t>5</w:t>
      </w:r>
      <w:r w:rsidR="008C7F60" w:rsidRPr="00686574">
        <w:rPr>
          <w:lang w:val="pt-BR"/>
        </w:rPr>
        <w:t xml:space="preserve"> de jul</w:t>
      </w:r>
      <w:r>
        <w:rPr>
          <w:lang w:val="pt-BR"/>
        </w:rPr>
        <w:t>h</w:t>
      </w:r>
      <w:r w:rsidR="008C7F60" w:rsidRPr="00686574">
        <w:rPr>
          <w:lang w:val="pt-BR"/>
        </w:rPr>
        <w:t>o de 2024.</w:t>
      </w:r>
    </w:p>
    <w:p w14:paraId="112F8869" w14:textId="72EABABB" w:rsidR="006237CF" w:rsidRPr="00686574" w:rsidRDefault="00686574" w:rsidP="008C7F60">
      <w:pPr>
        <w:ind w:left="66"/>
        <w:rPr>
          <w:lang w:val="pt-BR"/>
        </w:rPr>
      </w:pPr>
      <w:r w:rsidRPr="00686574">
        <w:rPr>
          <w:lang w:val="pt-BR"/>
        </w:rPr>
        <w:t>Prazo para envio das propostas</w:t>
      </w:r>
      <w:r w:rsidR="008C7F60" w:rsidRPr="00686574">
        <w:rPr>
          <w:lang w:val="pt-BR"/>
        </w:rPr>
        <w:t xml:space="preserve">: </w:t>
      </w:r>
      <w:r w:rsidR="00621AD9" w:rsidRPr="00686574">
        <w:rPr>
          <w:lang w:val="pt-BR"/>
        </w:rPr>
        <w:tab/>
      </w:r>
      <w:r w:rsidRPr="00686574">
        <w:rPr>
          <w:lang w:val="pt-BR"/>
        </w:rPr>
        <w:tab/>
      </w:r>
      <w:r w:rsidRPr="00686574">
        <w:rPr>
          <w:lang w:val="pt-BR"/>
        </w:rPr>
        <w:tab/>
      </w:r>
      <w:r w:rsidR="008E411A" w:rsidRPr="00686574">
        <w:rPr>
          <w:lang w:val="pt-BR"/>
        </w:rPr>
        <w:t>6</w:t>
      </w:r>
      <w:r w:rsidR="008C7F60" w:rsidRPr="00686574">
        <w:rPr>
          <w:lang w:val="pt-BR"/>
        </w:rPr>
        <w:t xml:space="preserve"> de </w:t>
      </w:r>
      <w:r w:rsidRPr="00686574">
        <w:rPr>
          <w:lang w:val="pt-BR"/>
        </w:rPr>
        <w:t xml:space="preserve">setembro </w:t>
      </w:r>
      <w:r w:rsidR="008C7F60" w:rsidRPr="00686574">
        <w:rPr>
          <w:lang w:val="pt-BR"/>
        </w:rPr>
        <w:t xml:space="preserve">de 2024. </w:t>
      </w:r>
    </w:p>
    <w:p w14:paraId="3CB22928" w14:textId="56A47AEA" w:rsidR="006237CF" w:rsidRPr="00686574" w:rsidRDefault="008C7F60" w:rsidP="008C7F60">
      <w:pPr>
        <w:ind w:left="66"/>
        <w:rPr>
          <w:lang w:val="pt-BR"/>
        </w:rPr>
      </w:pPr>
      <w:r w:rsidRPr="00686574">
        <w:rPr>
          <w:lang w:val="pt-BR"/>
        </w:rPr>
        <w:t>An</w:t>
      </w:r>
      <w:r w:rsidR="00686574" w:rsidRPr="00686574">
        <w:rPr>
          <w:lang w:val="pt-BR"/>
        </w:rPr>
        <w:t>ú</w:t>
      </w:r>
      <w:r w:rsidRPr="00686574">
        <w:rPr>
          <w:lang w:val="pt-BR"/>
        </w:rPr>
        <w:t xml:space="preserve">ncio </w:t>
      </w:r>
      <w:r w:rsidR="00686574" w:rsidRPr="00686574">
        <w:rPr>
          <w:lang w:val="pt-BR"/>
        </w:rPr>
        <w:t>dos vencedores</w:t>
      </w:r>
      <w:r w:rsidRPr="00686574">
        <w:rPr>
          <w:lang w:val="pt-BR"/>
        </w:rPr>
        <w:t xml:space="preserve">: </w:t>
      </w:r>
      <w:r w:rsidR="00621AD9" w:rsidRPr="00686574">
        <w:rPr>
          <w:lang w:val="pt-BR"/>
        </w:rPr>
        <w:tab/>
      </w:r>
      <w:r w:rsidR="00621AD9" w:rsidRPr="00686574">
        <w:rPr>
          <w:lang w:val="pt-BR"/>
        </w:rPr>
        <w:tab/>
      </w:r>
      <w:r w:rsidR="00621AD9" w:rsidRPr="00686574">
        <w:rPr>
          <w:lang w:val="pt-BR"/>
        </w:rPr>
        <w:tab/>
      </w:r>
      <w:r w:rsidR="00621AD9" w:rsidRPr="00686574">
        <w:rPr>
          <w:lang w:val="pt-BR"/>
        </w:rPr>
        <w:tab/>
      </w:r>
      <w:r w:rsidRPr="00686574">
        <w:rPr>
          <w:lang w:val="pt-BR"/>
        </w:rPr>
        <w:t xml:space="preserve">25 de </w:t>
      </w:r>
      <w:r w:rsidR="00686574" w:rsidRPr="00686574">
        <w:rPr>
          <w:lang w:val="pt-BR"/>
        </w:rPr>
        <w:t xml:space="preserve">setembro </w:t>
      </w:r>
      <w:r w:rsidRPr="00686574">
        <w:rPr>
          <w:lang w:val="pt-BR"/>
        </w:rPr>
        <w:t xml:space="preserve">de 2024. </w:t>
      </w:r>
    </w:p>
    <w:p w14:paraId="022B0E35" w14:textId="1381E255" w:rsidR="006237CF" w:rsidRDefault="008C7F60" w:rsidP="003A0B6A">
      <w:pPr>
        <w:pStyle w:val="Ttulo1"/>
        <w:ind w:left="426" w:hanging="426"/>
      </w:pPr>
      <w:r>
        <w:t>PROCES</w:t>
      </w:r>
      <w:r w:rsidR="00686574">
        <w:t>S</w:t>
      </w:r>
      <w:r>
        <w:t xml:space="preserve">O DE </w:t>
      </w:r>
      <w:r w:rsidR="00686574" w:rsidRPr="00686574">
        <w:t>INSCRIÇÃO</w:t>
      </w:r>
    </w:p>
    <w:p w14:paraId="1CEC7CB2" w14:textId="3A2A9A42" w:rsidR="00804A30" w:rsidRPr="00804A30" w:rsidRDefault="00804A30" w:rsidP="006237CF">
      <w:pPr>
        <w:rPr>
          <w:lang w:val="pt-BR"/>
        </w:rPr>
      </w:pPr>
      <w:r w:rsidRPr="00804A30">
        <w:rPr>
          <w:lang w:val="pt-BR"/>
        </w:rPr>
        <w:t>O processo de inscrição será realizado online, preenchendo e enviando o formulário proposto.</w:t>
      </w:r>
    </w:p>
    <w:p w14:paraId="1C53FCE8" w14:textId="097D58FB" w:rsidR="006237CF" w:rsidRPr="00804A30" w:rsidRDefault="006F2D15" w:rsidP="003A0B6A">
      <w:pPr>
        <w:pStyle w:val="Ttulo1"/>
        <w:ind w:left="426" w:hanging="426"/>
        <w:rPr>
          <w:lang w:val="pt-BR"/>
        </w:rPr>
      </w:pPr>
      <w:r w:rsidRPr="00804A30">
        <w:rPr>
          <w:lang w:val="pt-BR"/>
        </w:rPr>
        <w:t>CON</w:t>
      </w:r>
      <w:r w:rsidR="00804A30" w:rsidRPr="00804A30">
        <w:rPr>
          <w:lang w:val="pt-BR"/>
        </w:rPr>
        <w:t>DIÇÕES GERAIS</w:t>
      </w:r>
    </w:p>
    <w:p w14:paraId="23BE2801" w14:textId="77777777" w:rsidR="00300988" w:rsidRPr="00300988" w:rsidRDefault="00300988" w:rsidP="00300988">
      <w:pPr>
        <w:rPr>
          <w:lang w:val="pt-BR"/>
        </w:rPr>
      </w:pPr>
      <w:r w:rsidRPr="00300988">
        <w:rPr>
          <w:lang w:val="pt-BR"/>
        </w:rPr>
        <w:t>O Comitê Organizador da CAF reserva-se o direito, a seu exclusivo critério, de cancelar ou suspender este desafio e desqualificar qualquer participante a seu critério. Antes da seleção do vencedor, entende-se que as ideias, interpretações e conclusões expressas nos projetos apresentados são de exclusiva responsabilidade de seus autores e de forma alguma comprometem a CAF, seus representantes ou países membros.</w:t>
      </w:r>
    </w:p>
    <w:p w14:paraId="231144B6" w14:textId="77777777" w:rsidR="00300988" w:rsidRPr="00300988" w:rsidRDefault="00300988" w:rsidP="00300988">
      <w:pPr>
        <w:rPr>
          <w:lang w:val="pt-BR"/>
        </w:rPr>
      </w:pPr>
      <w:r w:rsidRPr="00300988">
        <w:rPr>
          <w:lang w:val="pt-BR"/>
        </w:rPr>
        <w:lastRenderedPageBreak/>
        <w:t>A elegibilidade das equipes participantes será verificada. Caso alguma equipe ou seus membros não cumpram estas Diretrizes, perderão a condição de finalista ou vencedor sem qualquer compensação.</w:t>
      </w:r>
    </w:p>
    <w:p w14:paraId="6CEE200B" w14:textId="77777777" w:rsidR="00300988" w:rsidRPr="00300988" w:rsidRDefault="00300988" w:rsidP="00300988">
      <w:pPr>
        <w:rPr>
          <w:lang w:val="pt-BR"/>
        </w:rPr>
      </w:pPr>
      <w:r w:rsidRPr="00300988">
        <w:rPr>
          <w:lang w:val="pt-BR"/>
        </w:rPr>
        <w:t>Ao participar, cada concorrente concorda em cumprir estas Diretrizes e a decisão final do Comitê Multidisciplinar, sem direito de apelação.</w:t>
      </w:r>
    </w:p>
    <w:p w14:paraId="04C8EECF" w14:textId="6487803B" w:rsidR="00E46A69" w:rsidRDefault="00E46A69" w:rsidP="00E46A69">
      <w:pPr>
        <w:pStyle w:val="Ttulo1"/>
      </w:pPr>
      <w:r>
        <w:t>T</w:t>
      </w:r>
      <w:r w:rsidR="001E25F4">
        <w:t>ERM</w:t>
      </w:r>
      <w:r>
        <w:t xml:space="preserve">OS </w:t>
      </w:r>
      <w:r w:rsidR="001E25F4" w:rsidRPr="001E25F4">
        <w:t>E CONDIÇÕES</w:t>
      </w:r>
    </w:p>
    <w:p w14:paraId="08D9A1F3" w14:textId="292053DC" w:rsidR="00E46A69" w:rsidRPr="002667EB" w:rsidRDefault="002667EB" w:rsidP="00E46A69">
      <w:pPr>
        <w:rPr>
          <w:lang w:val="pt-BR"/>
        </w:rPr>
      </w:pPr>
      <w:r w:rsidRPr="002667EB">
        <w:rPr>
          <w:b/>
          <w:bCs/>
          <w:lang w:val="pt-BR"/>
        </w:rPr>
        <w:t>Aceitação dos termos e condições</w:t>
      </w:r>
      <w:r>
        <w:rPr>
          <w:lang w:val="pt-BR"/>
        </w:rPr>
        <w:t>.</w:t>
      </w:r>
      <w:r w:rsidRPr="002667EB">
        <w:rPr>
          <w:lang w:val="pt-BR"/>
        </w:rPr>
        <w:t xml:space="preserve"> Ao participar deste desafio, os participantes aceitam total e integralmente estes termos e condições.</w:t>
      </w:r>
    </w:p>
    <w:p w14:paraId="2914C25D" w14:textId="5ED70CFA" w:rsidR="00C02302" w:rsidRDefault="00DE5165" w:rsidP="00000E22">
      <w:pPr>
        <w:pStyle w:val="Ttulo2"/>
      </w:pPr>
      <w:proofErr w:type="spellStart"/>
      <w:r w:rsidRPr="00DE5165">
        <w:t>Informação</w:t>
      </w:r>
      <w:proofErr w:type="spellEnd"/>
      <w:r w:rsidRPr="00DE5165">
        <w:t xml:space="preserve"> </w:t>
      </w:r>
      <w:r w:rsidR="00C02302">
        <w:t>confidencial</w:t>
      </w:r>
    </w:p>
    <w:p w14:paraId="5F8AF1BE" w14:textId="77777777" w:rsidR="00936A12" w:rsidRDefault="003B0ADD" w:rsidP="00000E22">
      <w:pPr>
        <w:rPr>
          <w:lang w:val="pt-BR"/>
        </w:rPr>
      </w:pPr>
      <w:r w:rsidRPr="003B0ADD">
        <w:rPr>
          <w:lang w:val="pt-BR"/>
        </w:rPr>
        <w:t xml:space="preserve">“Informação Confidencial” significa qualquer informação relativa à CAF e aos participantes, disponibilizada direta ou indiretamente à outra Parte, seja em forma verbal, escrita, gráfica ou eletrônica. Em particular, a “Informação Confidencial” incluirá qualquer informação, processo, técnica, algoritmo, programa de software (incluindo código-fonte), design, desenho, fórmula ou dados de teste, ou em produção relacionados a qualquer projeto de pesquisa, trabalho em andamento, criação, engenharia, elaboração, marketing, serviços, financiamento ou assuntos de pessoal relacionados com cada Parte, seus produtos atuais ou futuros, vendas, fornecedores, clientes, empregados, investidores ou negócios, entre outros. </w:t>
      </w:r>
    </w:p>
    <w:p w14:paraId="5DDC4BC1" w14:textId="741EE02C" w:rsidR="003B0ADD" w:rsidRPr="003B0ADD" w:rsidRDefault="003B0ADD" w:rsidP="00000E22">
      <w:pPr>
        <w:rPr>
          <w:lang w:val="pt-BR"/>
        </w:rPr>
      </w:pPr>
      <w:r w:rsidRPr="003B0ADD">
        <w:rPr>
          <w:lang w:val="pt-BR"/>
        </w:rPr>
        <w:t>O termo “Informação Confidencial” não incluirá informações que a CAF ou os participantes possam razoavelmente demonstrar: a) que atualmente ou a partir da data de publicação destas Diretrizes sejam conhecidas ou estejam disponíveis publicamente sem qualquer ato ou omissão da outra Parte; b) sejam conhecidas pela outra Parte no momento de receber tal informação; c) que a partir da data de publicação destas Diretrizes tenham sido fornecidas à outra Parte por uma terceira pessoa de forma legal e sem restrição de divulgação; d) que estejam sujeitas a uma permissão escrita de divulgação fornecida por qualquer uma das Partes; ou e) que tenham sido geradas independentemente por uma das Partes sem fazer uso da “Informação Confidencial”.</w:t>
      </w:r>
    </w:p>
    <w:p w14:paraId="2026A805" w14:textId="5A3E2E36" w:rsidR="00E46A69" w:rsidRDefault="00486848" w:rsidP="00364091">
      <w:pPr>
        <w:pStyle w:val="Ttulo2"/>
      </w:pPr>
      <w:proofErr w:type="spellStart"/>
      <w:r w:rsidRPr="00486848">
        <w:t>Outras</w:t>
      </w:r>
      <w:proofErr w:type="spellEnd"/>
      <w:r w:rsidRPr="00486848">
        <w:t xml:space="preserve"> </w:t>
      </w:r>
      <w:proofErr w:type="spellStart"/>
      <w:r w:rsidRPr="00486848">
        <w:t>disposições</w:t>
      </w:r>
      <w:proofErr w:type="spellEnd"/>
    </w:p>
    <w:p w14:paraId="1ACA2101" w14:textId="2338FB68" w:rsidR="00364091" w:rsidRDefault="001D3C8C" w:rsidP="00364091">
      <w:pPr>
        <w:pStyle w:val="Ttulo3"/>
      </w:pPr>
      <w:proofErr w:type="spellStart"/>
      <w:r w:rsidRPr="001D3C8C">
        <w:t>Direitos</w:t>
      </w:r>
      <w:proofErr w:type="spellEnd"/>
      <w:r w:rsidRPr="001D3C8C">
        <w:t xml:space="preserve"> de </w:t>
      </w:r>
      <w:proofErr w:type="spellStart"/>
      <w:r w:rsidRPr="001D3C8C">
        <w:t>propriedade</w:t>
      </w:r>
      <w:proofErr w:type="spellEnd"/>
      <w:r w:rsidRPr="001D3C8C">
        <w:t xml:space="preserve"> intelectual</w:t>
      </w:r>
    </w:p>
    <w:p w14:paraId="706A2ECB" w14:textId="77777777" w:rsidR="001D3C8C" w:rsidRPr="001D3C8C" w:rsidRDefault="001D3C8C" w:rsidP="001D3C8C">
      <w:pPr>
        <w:rPr>
          <w:lang w:val="pt-BR"/>
        </w:rPr>
      </w:pPr>
      <w:r w:rsidRPr="001D3C8C">
        <w:rPr>
          <w:u w:val="single"/>
          <w:lang w:val="pt-BR"/>
        </w:rPr>
        <w:t>Direitos de propriedade intelectual:</w:t>
      </w:r>
      <w:r w:rsidRPr="001D3C8C">
        <w:rPr>
          <w:lang w:val="pt-BR"/>
        </w:rPr>
        <w:t xml:space="preserve"> Os direitos patrimoniais relacionados aos perfis de projetos serão propriedade de cada participante e permanecerão assim após sua apresentação para este Concurso.</w:t>
      </w:r>
    </w:p>
    <w:p w14:paraId="62029D7E" w14:textId="77777777" w:rsidR="001D3C8C" w:rsidRPr="001D3C8C" w:rsidRDefault="001D3C8C" w:rsidP="001D3C8C">
      <w:pPr>
        <w:rPr>
          <w:lang w:val="pt-BR"/>
        </w:rPr>
      </w:pPr>
      <w:r w:rsidRPr="001D3C8C">
        <w:rPr>
          <w:u w:val="single"/>
          <w:lang w:val="pt-BR"/>
        </w:rPr>
        <w:lastRenderedPageBreak/>
        <w:t>Apresentação de obra original:</w:t>
      </w:r>
      <w:r w:rsidRPr="001D3C8C">
        <w:rPr>
          <w:lang w:val="pt-BR"/>
        </w:rPr>
        <w:t xml:space="preserve"> indenização: ao se inscreverem no concurso, os participantes garantem, individual e conjuntamente, a originalidade de suas obras/projetos, garantindo que não são resultados de transformações e/ou modificações, totais ou parciais, de qualquer outra obra, e se comprometem a aceitar as decisões da CAF. Da mesma forma, os participantes garantem que suas propostas, em conceito, design, implementação ou resultado, não infringem nem violam os direitos de propriedade intelectual ou de autor de terceiros e aceitam manter expressamente a CAF isenta de qualquer reclamação, ação, denúncia ou demanda, incluindo, mas não se limitando, a perdas e honorários de advogados necessários para a devida defesa legal da CAF em tal situação.</w:t>
      </w:r>
    </w:p>
    <w:p w14:paraId="26F15A1F" w14:textId="330CCE0F" w:rsidR="001D3C8C" w:rsidRPr="001D3C8C" w:rsidRDefault="001D3C8C" w:rsidP="001D3C8C">
      <w:pPr>
        <w:rPr>
          <w:lang w:val="pt-BR"/>
        </w:rPr>
      </w:pPr>
      <w:r w:rsidRPr="001D3C8C">
        <w:rPr>
          <w:u w:val="single"/>
          <w:lang w:val="pt-BR"/>
        </w:rPr>
        <w:t xml:space="preserve">As ideias são dos participantes: </w:t>
      </w:r>
      <w:r w:rsidRPr="001D3C8C">
        <w:rPr>
          <w:lang w:val="pt-BR"/>
        </w:rPr>
        <w:t>As ideias, conceitos, interpretações e conclusões expressas nos projetos apresentados ao concurso são de exclusiva responsabilidade de seus autores e, de nenhuma maneira, podem ser atribuídas à CAF, seus representantes ou países membros.</w:t>
      </w:r>
    </w:p>
    <w:p w14:paraId="51D86E28" w14:textId="46215051" w:rsidR="007E1529" w:rsidRPr="00AC672B" w:rsidRDefault="00AC672B" w:rsidP="00E46A69">
      <w:pPr>
        <w:rPr>
          <w:lang w:val="pt-BR"/>
        </w:rPr>
      </w:pPr>
      <w:r w:rsidRPr="00AC672B">
        <w:rPr>
          <w:u w:val="single"/>
          <w:lang w:val="pt-BR"/>
        </w:rPr>
        <w:t>Publicidade:</w:t>
      </w:r>
      <w:r w:rsidRPr="00AC672B">
        <w:rPr>
          <w:lang w:val="pt-BR"/>
        </w:rPr>
        <w:t xml:space="preserve"> Exceto onde for proibido, por meio de sua participação no concurso, os vencedores concordam em conceder autorização expressa à CAF para utilizar seu nome, imagem, voz, opiniões e/ou cidade natal e estado para fins promocionais. Esta autorização será tão ampla quanto necessário para abranger qualquer modalidade de meio de comunicação e com alcance mundial. Da mesma forma, os participantes aceitam expressamente que esta autorização não gerará qualquer pagamento ou contraprestação por parte da CAF, ou de qualquer entidade relacionada a ela.</w:t>
      </w:r>
    </w:p>
    <w:p w14:paraId="5D5E2AB4" w14:textId="77777777" w:rsidR="007E1529" w:rsidRPr="00AC672B" w:rsidRDefault="007E1529" w:rsidP="00E46A69">
      <w:pPr>
        <w:rPr>
          <w:lang w:val="pt-BR"/>
        </w:rPr>
      </w:pPr>
    </w:p>
    <w:p w14:paraId="5CE6CD58" w14:textId="77777777" w:rsidR="00B10DA8" w:rsidRPr="00AC672B" w:rsidRDefault="00B10DA8" w:rsidP="006237CF">
      <w:pPr>
        <w:rPr>
          <w:lang w:val="pt-BR"/>
        </w:rPr>
      </w:pPr>
    </w:p>
    <w:p w14:paraId="2509244E" w14:textId="67AC6E5F" w:rsidR="00EB55A9" w:rsidRPr="00AC672B" w:rsidRDefault="00EB55A9" w:rsidP="006237CF">
      <w:pPr>
        <w:rPr>
          <w:lang w:val="pt-BR"/>
        </w:rPr>
        <w:sectPr w:rsidR="00EB55A9" w:rsidRPr="00AC672B">
          <w:headerReference w:type="default" r:id="rId8"/>
          <w:pgSz w:w="11906" w:h="16838"/>
          <w:pgMar w:top="1417" w:right="1701" w:bottom="1417" w:left="1701" w:header="708" w:footer="708" w:gutter="0"/>
          <w:cols w:space="708"/>
          <w:docGrid w:linePitch="360"/>
        </w:sectPr>
      </w:pPr>
    </w:p>
    <w:p w14:paraId="15819C85" w14:textId="15269C2C" w:rsidR="00CF773C" w:rsidRPr="00182E94" w:rsidRDefault="00EB55A9" w:rsidP="00EB55A9">
      <w:pPr>
        <w:pStyle w:val="ANEXO"/>
        <w:rPr>
          <w:lang w:val="pt-BR"/>
        </w:rPr>
      </w:pPr>
      <w:bookmarkStart w:id="0" w:name="_Ref169592132"/>
      <w:r w:rsidRPr="00182E94">
        <w:rPr>
          <w:lang w:val="pt-BR"/>
        </w:rPr>
        <w:lastRenderedPageBreak/>
        <w:t xml:space="preserve">ANEXO </w:t>
      </w:r>
      <w:r w:rsidR="00453354">
        <w:fldChar w:fldCharType="begin"/>
      </w:r>
      <w:r w:rsidR="00453354" w:rsidRPr="00182E94">
        <w:rPr>
          <w:lang w:val="pt-BR"/>
        </w:rPr>
        <w:instrText xml:space="preserve"> SEQ ANEXO \* ARABIC </w:instrText>
      </w:r>
      <w:r w:rsidR="00453354">
        <w:fldChar w:fldCharType="separate"/>
      </w:r>
      <w:r w:rsidRPr="00182E94">
        <w:rPr>
          <w:noProof/>
          <w:lang w:val="pt-BR"/>
        </w:rPr>
        <w:t>1</w:t>
      </w:r>
      <w:r w:rsidR="00453354">
        <w:rPr>
          <w:noProof/>
        </w:rPr>
        <w:fldChar w:fldCharType="end"/>
      </w:r>
      <w:bookmarkEnd w:id="0"/>
      <w:r w:rsidRPr="00182E94">
        <w:rPr>
          <w:lang w:val="pt-BR"/>
        </w:rPr>
        <w:t xml:space="preserve">. </w:t>
      </w:r>
      <w:r w:rsidR="00FC4BC7" w:rsidRPr="00182E94">
        <w:rPr>
          <w:lang w:val="pt-BR"/>
        </w:rPr>
        <w:t>GUIA DO PERFIL DE PROJETO</w:t>
      </w:r>
    </w:p>
    <w:tbl>
      <w:tblPr>
        <w:tblStyle w:val="Tablaconcuadrcula"/>
        <w:tblW w:w="0" w:type="auto"/>
        <w:tblLook w:val="04A0" w:firstRow="1" w:lastRow="0" w:firstColumn="1" w:lastColumn="0" w:noHBand="0" w:noVBand="1"/>
      </w:tblPr>
      <w:tblGrid>
        <w:gridCol w:w="8494"/>
      </w:tblGrid>
      <w:tr w:rsidR="00A959D3" w:rsidRPr="00BD08AC" w14:paraId="65D9CBCA" w14:textId="77777777">
        <w:tc>
          <w:tcPr>
            <w:tcW w:w="8494" w:type="dxa"/>
          </w:tcPr>
          <w:p w14:paraId="1DCBC987" w14:textId="6BFAA301" w:rsidR="00A959D3" w:rsidRDefault="00A959D3" w:rsidP="00EB55A9">
            <w:pPr>
              <w:pStyle w:val="Prrafodelista"/>
              <w:numPr>
                <w:ilvl w:val="0"/>
                <w:numId w:val="16"/>
              </w:numPr>
              <w:spacing w:after="120" w:line="280" w:lineRule="exact"/>
              <w:ind w:left="309" w:hanging="284"/>
              <w:rPr>
                <w:b/>
                <w:bCs/>
                <w:lang w:val="es-MX"/>
              </w:rPr>
            </w:pPr>
            <w:r>
              <w:rPr>
                <w:b/>
                <w:bCs/>
                <w:lang w:val="es-MX"/>
              </w:rPr>
              <w:t xml:space="preserve">TÍTULO </w:t>
            </w:r>
            <w:r w:rsidR="00B139F1" w:rsidRPr="00B139F1">
              <w:rPr>
                <w:b/>
                <w:bCs/>
                <w:lang w:val="es-MX"/>
              </w:rPr>
              <w:t>DO PROJETO</w:t>
            </w:r>
          </w:p>
          <w:p w14:paraId="1B2B43EE" w14:textId="4B658AC2" w:rsidR="00272D5F" w:rsidRPr="00B139F1" w:rsidRDefault="00A959D3" w:rsidP="00A959D3">
            <w:pPr>
              <w:spacing w:after="120" w:line="280" w:lineRule="exact"/>
              <w:rPr>
                <w:i/>
                <w:iCs/>
                <w:lang w:val="pt-BR"/>
              </w:rPr>
            </w:pPr>
            <w:r w:rsidRPr="00B139F1">
              <w:rPr>
                <w:i/>
                <w:iCs/>
                <w:lang w:val="pt-BR"/>
              </w:rPr>
              <w:t xml:space="preserve">Indicar </w:t>
            </w:r>
            <w:r w:rsidR="00B139F1" w:rsidRPr="00B139F1">
              <w:rPr>
                <w:i/>
                <w:iCs/>
                <w:lang w:val="pt-BR"/>
              </w:rPr>
              <w:t>o título do projeto</w:t>
            </w:r>
            <w:r w:rsidR="00B139F1">
              <w:rPr>
                <w:i/>
                <w:iCs/>
                <w:lang w:val="pt-BR"/>
              </w:rPr>
              <w:t>.</w:t>
            </w:r>
          </w:p>
        </w:tc>
      </w:tr>
      <w:tr w:rsidR="00A959D3" w14:paraId="3884D248" w14:textId="77777777">
        <w:tc>
          <w:tcPr>
            <w:tcW w:w="8494" w:type="dxa"/>
          </w:tcPr>
          <w:p w14:paraId="5D8E6CE6" w14:textId="5A9E1C8D" w:rsidR="00A959D3" w:rsidRPr="00B139F1" w:rsidRDefault="00F40910" w:rsidP="00EB55A9">
            <w:pPr>
              <w:pStyle w:val="Prrafodelista"/>
              <w:numPr>
                <w:ilvl w:val="0"/>
                <w:numId w:val="16"/>
              </w:numPr>
              <w:spacing w:after="120" w:line="280" w:lineRule="exact"/>
              <w:ind w:left="309" w:hanging="284"/>
              <w:rPr>
                <w:b/>
                <w:bCs/>
                <w:lang w:val="pt-BR"/>
              </w:rPr>
            </w:pPr>
            <w:r>
              <w:rPr>
                <w:b/>
                <w:bCs/>
                <w:lang w:val="pt-BR"/>
              </w:rPr>
              <w:t>I</w:t>
            </w:r>
            <w:r w:rsidR="00B139F1" w:rsidRPr="00B139F1">
              <w:rPr>
                <w:b/>
                <w:bCs/>
                <w:lang w:val="pt-BR"/>
              </w:rPr>
              <w:t xml:space="preserve">NFORMAÇÕES DA ORGANIZAÇÃO/ENTIDADE </w:t>
            </w:r>
            <w:r w:rsidR="000F7E19" w:rsidRPr="00B139F1">
              <w:rPr>
                <w:b/>
                <w:bCs/>
                <w:lang w:val="pt-BR"/>
              </w:rPr>
              <w:t>PARTICIPANTE</w:t>
            </w:r>
          </w:p>
          <w:p w14:paraId="0C06C63B" w14:textId="77777777" w:rsidR="00B139F1" w:rsidRPr="00B139F1" w:rsidRDefault="00A959D3" w:rsidP="00B139F1">
            <w:pPr>
              <w:spacing w:after="120" w:line="280" w:lineRule="exact"/>
              <w:rPr>
                <w:i/>
                <w:iCs/>
                <w:lang w:val="pt-BR"/>
              </w:rPr>
            </w:pPr>
            <w:r w:rsidRPr="00B139F1">
              <w:rPr>
                <w:i/>
                <w:iCs/>
                <w:lang w:val="pt-BR"/>
              </w:rPr>
              <w:t xml:space="preserve">Indicar </w:t>
            </w:r>
            <w:r w:rsidR="00B139F1" w:rsidRPr="00B139F1">
              <w:rPr>
                <w:i/>
                <w:iCs/>
                <w:lang w:val="pt-BR"/>
              </w:rPr>
              <w:t>as seguintes informações:</w:t>
            </w:r>
          </w:p>
          <w:p w14:paraId="502F321E" w14:textId="77777777" w:rsidR="00B139F1" w:rsidRPr="00B139F1" w:rsidRDefault="00B139F1" w:rsidP="00B139F1">
            <w:pPr>
              <w:pStyle w:val="Prrafodelista"/>
              <w:numPr>
                <w:ilvl w:val="0"/>
                <w:numId w:val="27"/>
              </w:numPr>
              <w:spacing w:after="120" w:line="280" w:lineRule="exact"/>
              <w:rPr>
                <w:i/>
                <w:iCs/>
              </w:rPr>
            </w:pPr>
            <w:r w:rsidRPr="00B139F1">
              <w:rPr>
                <w:i/>
                <w:iCs/>
              </w:rPr>
              <w:t xml:space="preserve">Nome da </w:t>
            </w:r>
            <w:proofErr w:type="spellStart"/>
            <w:r w:rsidRPr="00B139F1">
              <w:rPr>
                <w:i/>
                <w:iCs/>
              </w:rPr>
              <w:t>Organização</w:t>
            </w:r>
            <w:proofErr w:type="spellEnd"/>
            <w:r w:rsidRPr="00B139F1">
              <w:rPr>
                <w:i/>
                <w:iCs/>
              </w:rPr>
              <w:t>/</w:t>
            </w:r>
            <w:proofErr w:type="spellStart"/>
            <w:r w:rsidRPr="00B139F1">
              <w:rPr>
                <w:i/>
                <w:iCs/>
              </w:rPr>
              <w:t>Entidade</w:t>
            </w:r>
            <w:proofErr w:type="spellEnd"/>
            <w:r w:rsidRPr="00B139F1">
              <w:rPr>
                <w:i/>
                <w:iCs/>
              </w:rPr>
              <w:t xml:space="preserve"> participante</w:t>
            </w:r>
          </w:p>
          <w:p w14:paraId="3DA28908" w14:textId="77777777" w:rsidR="00B139F1" w:rsidRPr="00B139F1" w:rsidRDefault="00B139F1" w:rsidP="00B139F1">
            <w:pPr>
              <w:pStyle w:val="Prrafodelista"/>
              <w:numPr>
                <w:ilvl w:val="0"/>
                <w:numId w:val="27"/>
              </w:numPr>
              <w:spacing w:after="120" w:line="280" w:lineRule="exact"/>
              <w:rPr>
                <w:i/>
                <w:iCs/>
              </w:rPr>
            </w:pPr>
            <w:r w:rsidRPr="00B139F1">
              <w:rPr>
                <w:i/>
                <w:iCs/>
              </w:rPr>
              <w:t>Nome dos participantes</w:t>
            </w:r>
          </w:p>
          <w:p w14:paraId="194CF5F7" w14:textId="0EA19B79" w:rsidR="00CA7CC5" w:rsidRPr="00B139F1" w:rsidRDefault="00B139F1" w:rsidP="00B139F1">
            <w:pPr>
              <w:pStyle w:val="Prrafodelista"/>
              <w:numPr>
                <w:ilvl w:val="0"/>
                <w:numId w:val="27"/>
              </w:numPr>
              <w:spacing w:after="120" w:line="280" w:lineRule="exact"/>
              <w:rPr>
                <w:i/>
                <w:iCs/>
              </w:rPr>
            </w:pPr>
            <w:proofErr w:type="spellStart"/>
            <w:r w:rsidRPr="00B139F1">
              <w:rPr>
                <w:i/>
                <w:iCs/>
              </w:rPr>
              <w:t>Nacionalidade</w:t>
            </w:r>
            <w:proofErr w:type="spellEnd"/>
          </w:p>
        </w:tc>
      </w:tr>
      <w:tr w:rsidR="00EB55A9" w:rsidRPr="00BD08AC" w14:paraId="29D74C93" w14:textId="77777777">
        <w:tc>
          <w:tcPr>
            <w:tcW w:w="8494" w:type="dxa"/>
          </w:tcPr>
          <w:p w14:paraId="2C5E0506" w14:textId="713F7059" w:rsidR="00EB55A9" w:rsidRPr="0042763C" w:rsidRDefault="0042763C" w:rsidP="00EB55A9">
            <w:pPr>
              <w:pStyle w:val="Prrafodelista"/>
              <w:numPr>
                <w:ilvl w:val="0"/>
                <w:numId w:val="16"/>
              </w:numPr>
              <w:spacing w:after="120" w:line="280" w:lineRule="exact"/>
              <w:ind w:left="309" w:hanging="284"/>
              <w:rPr>
                <w:b/>
                <w:bCs/>
                <w:lang w:val="pt-BR"/>
              </w:rPr>
            </w:pPr>
            <w:r w:rsidRPr="0042763C">
              <w:rPr>
                <w:b/>
                <w:bCs/>
                <w:lang w:val="pt-BR"/>
              </w:rPr>
              <w:t xml:space="preserve">JUSTIFICAÇÃO E </w:t>
            </w:r>
            <w:r w:rsidR="00F40910">
              <w:rPr>
                <w:b/>
                <w:bCs/>
                <w:lang w:val="pt-BR"/>
              </w:rPr>
              <w:t>ESCOPO</w:t>
            </w:r>
            <w:r w:rsidR="00F40910" w:rsidRPr="0042763C">
              <w:rPr>
                <w:b/>
                <w:bCs/>
                <w:lang w:val="pt-BR"/>
              </w:rPr>
              <w:t xml:space="preserve"> </w:t>
            </w:r>
            <w:r w:rsidRPr="0042763C">
              <w:rPr>
                <w:b/>
                <w:bCs/>
                <w:lang w:val="pt-BR"/>
              </w:rPr>
              <w:t xml:space="preserve">DO PROJETO PARA A RESILIÊNCIA HÍDRICA </w:t>
            </w:r>
            <w:r w:rsidR="00EB55A9" w:rsidRPr="0042763C">
              <w:rPr>
                <w:b/>
                <w:bCs/>
                <w:lang w:val="pt-BR"/>
              </w:rPr>
              <w:t>URBANA</w:t>
            </w:r>
          </w:p>
          <w:p w14:paraId="6F945D97" w14:textId="3A33D5DC" w:rsidR="00EB55A9" w:rsidRPr="0042763C" w:rsidRDefault="00EB55A9">
            <w:pPr>
              <w:spacing w:after="120" w:line="280" w:lineRule="exact"/>
              <w:rPr>
                <w:i/>
                <w:iCs/>
                <w:lang w:val="pt-BR"/>
              </w:rPr>
            </w:pPr>
            <w:r w:rsidRPr="0042763C">
              <w:rPr>
                <w:i/>
                <w:iCs/>
                <w:lang w:val="pt-BR"/>
              </w:rPr>
              <w:t>E</w:t>
            </w:r>
            <w:r w:rsidR="0042763C">
              <w:rPr>
                <w:i/>
                <w:iCs/>
                <w:lang w:val="pt-BR"/>
              </w:rPr>
              <w:t>sta</w:t>
            </w:r>
            <w:r w:rsidRPr="0042763C">
              <w:rPr>
                <w:i/>
                <w:iCs/>
                <w:lang w:val="pt-BR"/>
              </w:rPr>
              <w:t xml:space="preserve"> </w:t>
            </w:r>
            <w:r w:rsidR="0042763C" w:rsidRPr="0042763C">
              <w:rPr>
                <w:i/>
                <w:iCs/>
                <w:lang w:val="pt-BR"/>
              </w:rPr>
              <w:t>seção deve justificar a necessidade do projeto e apresentar, pelo menos, a descrição do problema e dos desafios hídricos específicos do contexto territorial selecionado, bem como o alcance e a relevância do projeto para enfrentar esses desafios.</w:t>
            </w:r>
          </w:p>
        </w:tc>
      </w:tr>
      <w:tr w:rsidR="00EB55A9" w:rsidRPr="00BD08AC" w14:paraId="49A15862" w14:textId="77777777">
        <w:tc>
          <w:tcPr>
            <w:tcW w:w="8494" w:type="dxa"/>
          </w:tcPr>
          <w:p w14:paraId="43A1760C" w14:textId="2DF34C4F" w:rsidR="00EB55A9" w:rsidRPr="001033D9" w:rsidRDefault="005D52FE" w:rsidP="00900028">
            <w:pPr>
              <w:pStyle w:val="Prrafodelista"/>
              <w:numPr>
                <w:ilvl w:val="0"/>
                <w:numId w:val="16"/>
              </w:numPr>
              <w:spacing w:after="120" w:line="280" w:lineRule="exact"/>
              <w:ind w:left="309" w:hanging="284"/>
              <w:rPr>
                <w:b/>
                <w:bCs/>
                <w:lang w:val="es-MX"/>
              </w:rPr>
            </w:pPr>
            <w:r w:rsidRPr="005D52FE">
              <w:rPr>
                <w:b/>
                <w:bCs/>
                <w:lang w:val="es-MX"/>
              </w:rPr>
              <w:t xml:space="preserve">DESCRIÇÃO DO </w:t>
            </w:r>
            <w:r w:rsidR="00EB55A9" w:rsidRPr="001033D9">
              <w:rPr>
                <w:b/>
                <w:bCs/>
                <w:lang w:val="es-MX"/>
              </w:rPr>
              <w:t>PRO</w:t>
            </w:r>
            <w:r>
              <w:rPr>
                <w:b/>
                <w:bCs/>
                <w:lang w:val="es-MX"/>
              </w:rPr>
              <w:t>JE</w:t>
            </w:r>
            <w:r w:rsidR="00EB55A9" w:rsidRPr="001033D9">
              <w:rPr>
                <w:b/>
                <w:bCs/>
                <w:lang w:val="es-MX"/>
              </w:rPr>
              <w:t>TO</w:t>
            </w:r>
          </w:p>
          <w:p w14:paraId="37372D71" w14:textId="77777777" w:rsidR="00462EE8" w:rsidRPr="00462EE8" w:rsidRDefault="00462EE8" w:rsidP="00462EE8">
            <w:pPr>
              <w:spacing w:after="120" w:line="280" w:lineRule="exact"/>
              <w:rPr>
                <w:i/>
                <w:iCs/>
                <w:lang w:val="pt-BR"/>
              </w:rPr>
            </w:pPr>
            <w:r w:rsidRPr="00462EE8">
              <w:rPr>
                <w:i/>
                <w:iCs/>
                <w:lang w:val="pt-BR"/>
              </w:rPr>
              <w:t>Esta seção deve especificar os seguintes pontos:</w:t>
            </w:r>
          </w:p>
          <w:p w14:paraId="5AD72184" w14:textId="1E33E284" w:rsidR="00462EE8" w:rsidRPr="00462EE8" w:rsidRDefault="00462EE8" w:rsidP="00462EE8">
            <w:pPr>
              <w:pStyle w:val="Prrafodelista"/>
              <w:numPr>
                <w:ilvl w:val="0"/>
                <w:numId w:val="15"/>
              </w:numPr>
              <w:spacing w:after="120" w:line="280" w:lineRule="exact"/>
              <w:contextualSpacing w:val="0"/>
              <w:rPr>
                <w:i/>
                <w:iCs/>
                <w:lang w:val="pt-BR"/>
              </w:rPr>
            </w:pPr>
            <w:r w:rsidRPr="00462EE8">
              <w:rPr>
                <w:i/>
                <w:iCs/>
                <w:lang w:val="pt-BR"/>
              </w:rPr>
              <w:t>Objetivos: apresentar os objetivos gerais e específicos do projeto.</w:t>
            </w:r>
          </w:p>
          <w:p w14:paraId="0A2D9A26" w14:textId="02B73221" w:rsidR="00462EE8" w:rsidRPr="00462EE8" w:rsidRDefault="00462EE8" w:rsidP="00462EE8">
            <w:pPr>
              <w:pStyle w:val="Prrafodelista"/>
              <w:numPr>
                <w:ilvl w:val="0"/>
                <w:numId w:val="15"/>
              </w:numPr>
              <w:spacing w:after="120" w:line="280" w:lineRule="exact"/>
              <w:contextualSpacing w:val="0"/>
              <w:rPr>
                <w:i/>
                <w:iCs/>
                <w:lang w:val="pt-BR"/>
              </w:rPr>
            </w:pPr>
            <w:r w:rsidRPr="00462EE8">
              <w:rPr>
                <w:i/>
                <w:iCs/>
                <w:lang w:val="pt-BR"/>
              </w:rPr>
              <w:t>Área de implementação: Indicar a área geográfica onde se propõe realizar o projeto, justificando sua seleção.</w:t>
            </w:r>
          </w:p>
          <w:p w14:paraId="127F6B70" w14:textId="244EAB85" w:rsidR="00462EE8" w:rsidRPr="00462EE8" w:rsidRDefault="00462EE8" w:rsidP="00462EE8">
            <w:pPr>
              <w:pStyle w:val="Prrafodelista"/>
              <w:numPr>
                <w:ilvl w:val="0"/>
                <w:numId w:val="15"/>
              </w:numPr>
              <w:spacing w:after="120" w:line="280" w:lineRule="exact"/>
              <w:contextualSpacing w:val="0"/>
              <w:rPr>
                <w:i/>
                <w:iCs/>
                <w:lang w:val="pt-BR"/>
              </w:rPr>
            </w:pPr>
            <w:r w:rsidRPr="00462EE8">
              <w:rPr>
                <w:i/>
                <w:iCs/>
                <w:lang w:val="pt-BR"/>
              </w:rPr>
              <w:t>Montante de investimento estimado em USD.</w:t>
            </w:r>
          </w:p>
          <w:p w14:paraId="3D49740A" w14:textId="24102A90" w:rsidR="00462EE8" w:rsidRPr="00462EE8" w:rsidRDefault="00462EE8" w:rsidP="00462EE8">
            <w:pPr>
              <w:pStyle w:val="Prrafodelista"/>
              <w:numPr>
                <w:ilvl w:val="0"/>
                <w:numId w:val="15"/>
              </w:numPr>
              <w:spacing w:after="120" w:line="280" w:lineRule="exact"/>
              <w:contextualSpacing w:val="0"/>
              <w:rPr>
                <w:i/>
                <w:iCs/>
                <w:lang w:val="pt-BR"/>
              </w:rPr>
            </w:pPr>
            <w:r w:rsidRPr="00462EE8">
              <w:rPr>
                <w:i/>
                <w:iCs/>
                <w:lang w:val="pt-BR"/>
              </w:rPr>
              <w:t>Área(s) em que se foca:</w:t>
            </w:r>
          </w:p>
          <w:p w14:paraId="7662768C" w14:textId="77777777" w:rsidR="00462EE8" w:rsidRPr="00462EE8" w:rsidRDefault="00462EE8" w:rsidP="00462EE8">
            <w:pPr>
              <w:pStyle w:val="Prrafodelista"/>
              <w:numPr>
                <w:ilvl w:val="1"/>
                <w:numId w:val="15"/>
              </w:numPr>
              <w:spacing w:before="0" w:line="280" w:lineRule="exact"/>
              <w:contextualSpacing w:val="0"/>
              <w:rPr>
                <w:i/>
                <w:iCs/>
              </w:rPr>
            </w:pPr>
            <w:r w:rsidRPr="00462EE8">
              <w:rPr>
                <w:i/>
                <w:iCs/>
                <w:lang w:val="pt-BR"/>
              </w:rPr>
              <w:t xml:space="preserve">Gestão de </w:t>
            </w:r>
            <w:proofErr w:type="spellStart"/>
            <w:r w:rsidRPr="00462EE8">
              <w:rPr>
                <w:i/>
                <w:iCs/>
              </w:rPr>
              <w:t>inundações</w:t>
            </w:r>
            <w:proofErr w:type="spellEnd"/>
            <w:r w:rsidRPr="00462EE8">
              <w:rPr>
                <w:i/>
                <w:iCs/>
              </w:rPr>
              <w:t xml:space="preserve"> urbanas.</w:t>
            </w:r>
          </w:p>
          <w:p w14:paraId="3A6AD6BD" w14:textId="77777777" w:rsidR="00462EE8" w:rsidRPr="00182E94" w:rsidRDefault="00462EE8" w:rsidP="00462EE8">
            <w:pPr>
              <w:pStyle w:val="Prrafodelista"/>
              <w:numPr>
                <w:ilvl w:val="1"/>
                <w:numId w:val="15"/>
              </w:numPr>
              <w:spacing w:before="0" w:line="280" w:lineRule="exact"/>
              <w:contextualSpacing w:val="0"/>
              <w:rPr>
                <w:i/>
                <w:iCs/>
                <w:lang w:val="pt-BR"/>
              </w:rPr>
            </w:pPr>
            <w:r w:rsidRPr="00182E94">
              <w:rPr>
                <w:i/>
                <w:iCs/>
                <w:lang w:val="pt-BR"/>
              </w:rPr>
              <w:t>Eficiência hídrica e gestão da demanda.</w:t>
            </w:r>
          </w:p>
          <w:p w14:paraId="2FBCF07F" w14:textId="77777777" w:rsidR="00462EE8" w:rsidRPr="00462EE8" w:rsidRDefault="00462EE8" w:rsidP="00462EE8">
            <w:pPr>
              <w:pStyle w:val="Prrafodelista"/>
              <w:numPr>
                <w:ilvl w:val="1"/>
                <w:numId w:val="15"/>
              </w:numPr>
              <w:spacing w:before="0" w:line="280" w:lineRule="exact"/>
              <w:contextualSpacing w:val="0"/>
              <w:rPr>
                <w:i/>
                <w:iCs/>
              </w:rPr>
            </w:pPr>
            <w:proofErr w:type="spellStart"/>
            <w:r w:rsidRPr="00462EE8">
              <w:rPr>
                <w:i/>
                <w:iCs/>
              </w:rPr>
              <w:t>Gestão</w:t>
            </w:r>
            <w:proofErr w:type="spellEnd"/>
            <w:r w:rsidRPr="00462EE8">
              <w:rPr>
                <w:i/>
                <w:iCs/>
              </w:rPr>
              <w:t xml:space="preserve"> de secas.</w:t>
            </w:r>
          </w:p>
          <w:p w14:paraId="7E62F7D3" w14:textId="77777777" w:rsidR="00462EE8" w:rsidRPr="00462EE8" w:rsidRDefault="00462EE8" w:rsidP="00462EE8">
            <w:pPr>
              <w:pStyle w:val="Prrafodelista"/>
              <w:numPr>
                <w:ilvl w:val="1"/>
                <w:numId w:val="15"/>
              </w:numPr>
              <w:spacing w:before="0" w:line="280" w:lineRule="exact"/>
              <w:contextualSpacing w:val="0"/>
              <w:rPr>
                <w:i/>
                <w:iCs/>
              </w:rPr>
            </w:pPr>
            <w:proofErr w:type="spellStart"/>
            <w:r w:rsidRPr="00462EE8">
              <w:rPr>
                <w:i/>
                <w:iCs/>
              </w:rPr>
              <w:t>Qualidade</w:t>
            </w:r>
            <w:proofErr w:type="spellEnd"/>
            <w:r w:rsidRPr="00462EE8">
              <w:rPr>
                <w:i/>
                <w:iCs/>
              </w:rPr>
              <w:t xml:space="preserve"> dos recursos hídricos.</w:t>
            </w:r>
          </w:p>
          <w:p w14:paraId="35CA42A1" w14:textId="77777777" w:rsidR="00462EE8" w:rsidRPr="00462EE8" w:rsidRDefault="00462EE8" w:rsidP="00462EE8">
            <w:pPr>
              <w:pStyle w:val="Prrafodelista"/>
              <w:numPr>
                <w:ilvl w:val="1"/>
                <w:numId w:val="15"/>
              </w:numPr>
              <w:spacing w:before="0" w:line="280" w:lineRule="exact"/>
              <w:contextualSpacing w:val="0"/>
              <w:rPr>
                <w:i/>
                <w:iCs/>
                <w:lang w:val="pt-BR"/>
              </w:rPr>
            </w:pPr>
            <w:proofErr w:type="spellStart"/>
            <w:r w:rsidRPr="00462EE8">
              <w:rPr>
                <w:i/>
                <w:iCs/>
              </w:rPr>
              <w:t>Soluções</w:t>
            </w:r>
            <w:proofErr w:type="spellEnd"/>
            <w:r w:rsidRPr="00462EE8">
              <w:rPr>
                <w:i/>
                <w:iCs/>
              </w:rPr>
              <w:t xml:space="preserve"> </w:t>
            </w:r>
            <w:proofErr w:type="spellStart"/>
            <w:r w:rsidRPr="00462EE8">
              <w:rPr>
                <w:i/>
                <w:iCs/>
              </w:rPr>
              <w:t>baseadas</w:t>
            </w:r>
            <w:proofErr w:type="spellEnd"/>
            <w:r w:rsidRPr="00462EE8">
              <w:rPr>
                <w:i/>
                <w:iCs/>
              </w:rPr>
              <w:t xml:space="preserve"> </w:t>
            </w:r>
            <w:r w:rsidRPr="00462EE8">
              <w:rPr>
                <w:i/>
                <w:iCs/>
                <w:lang w:val="pt-BR"/>
              </w:rPr>
              <w:t>na natureza.</w:t>
            </w:r>
          </w:p>
          <w:p w14:paraId="2B6AE066" w14:textId="77777777" w:rsidR="00462EE8" w:rsidRPr="00462EE8" w:rsidRDefault="00462EE8" w:rsidP="00462EE8">
            <w:pPr>
              <w:pStyle w:val="Prrafodelista"/>
              <w:numPr>
                <w:ilvl w:val="1"/>
                <w:numId w:val="15"/>
              </w:numPr>
              <w:spacing w:before="0" w:line="280" w:lineRule="exact"/>
              <w:contextualSpacing w:val="0"/>
              <w:rPr>
                <w:i/>
                <w:iCs/>
                <w:lang w:val="pt-BR"/>
              </w:rPr>
            </w:pPr>
            <w:r w:rsidRPr="00462EE8">
              <w:rPr>
                <w:i/>
                <w:iCs/>
                <w:lang w:val="pt-BR"/>
              </w:rPr>
              <w:t xml:space="preserve">Tecnologia e </w:t>
            </w:r>
            <w:proofErr w:type="spellStart"/>
            <w:r w:rsidRPr="00462EE8">
              <w:rPr>
                <w:i/>
                <w:iCs/>
              </w:rPr>
              <w:t>inovação</w:t>
            </w:r>
            <w:proofErr w:type="spellEnd"/>
            <w:r w:rsidRPr="00462EE8">
              <w:rPr>
                <w:i/>
                <w:iCs/>
                <w:lang w:val="pt-BR"/>
              </w:rPr>
              <w:t>.</w:t>
            </w:r>
          </w:p>
          <w:p w14:paraId="6AFEBCE4" w14:textId="0CDB38ED" w:rsidR="009D1954" w:rsidRPr="00462EE8" w:rsidRDefault="00462EE8" w:rsidP="00462EE8">
            <w:pPr>
              <w:pStyle w:val="Prrafodelista"/>
              <w:numPr>
                <w:ilvl w:val="0"/>
                <w:numId w:val="15"/>
              </w:numPr>
              <w:spacing w:after="120" w:line="280" w:lineRule="exact"/>
              <w:contextualSpacing w:val="0"/>
              <w:rPr>
                <w:i/>
                <w:iCs/>
                <w:lang w:val="pt-BR"/>
              </w:rPr>
            </w:pPr>
            <w:r w:rsidRPr="00462EE8">
              <w:rPr>
                <w:i/>
                <w:iCs/>
                <w:lang w:val="pt-BR"/>
              </w:rPr>
              <w:t>Indicar as razões da seleção anterior.</w:t>
            </w:r>
            <w:r w:rsidR="00C60F06" w:rsidRPr="00462EE8">
              <w:rPr>
                <w:i/>
                <w:iCs/>
                <w:lang w:val="pt-BR"/>
              </w:rPr>
              <w:t xml:space="preserve"> </w:t>
            </w:r>
          </w:p>
        </w:tc>
      </w:tr>
      <w:tr w:rsidR="00EB55A9" w:rsidRPr="00BD08AC" w14:paraId="7E8B7F9A" w14:textId="77777777">
        <w:tc>
          <w:tcPr>
            <w:tcW w:w="8494" w:type="dxa"/>
          </w:tcPr>
          <w:p w14:paraId="4DC8949F" w14:textId="5C563ABB" w:rsidR="00EB55A9" w:rsidRPr="005139EB" w:rsidRDefault="00EB55A9" w:rsidP="00EB55A9">
            <w:pPr>
              <w:pStyle w:val="Prrafodelista"/>
              <w:numPr>
                <w:ilvl w:val="0"/>
                <w:numId w:val="16"/>
              </w:numPr>
              <w:spacing w:after="120" w:line="280" w:lineRule="exact"/>
              <w:ind w:left="309" w:hanging="284"/>
              <w:rPr>
                <w:b/>
                <w:bCs/>
                <w:lang w:val="pt-BR"/>
              </w:rPr>
            </w:pPr>
            <w:r w:rsidRPr="00462EE8">
              <w:rPr>
                <w:b/>
                <w:bCs/>
                <w:lang w:val="pt-BR"/>
              </w:rPr>
              <w:t xml:space="preserve"> </w:t>
            </w:r>
            <w:r w:rsidR="00A55E13" w:rsidRPr="005139EB">
              <w:rPr>
                <w:b/>
                <w:bCs/>
                <w:lang w:val="pt-BR"/>
              </w:rPr>
              <w:t xml:space="preserve">ESQUEMA </w:t>
            </w:r>
            <w:r w:rsidR="005139EB" w:rsidRPr="005139EB">
              <w:rPr>
                <w:b/>
                <w:bCs/>
                <w:lang w:val="pt-BR"/>
              </w:rPr>
              <w:t>DE IMPLEMENTAÇÃO E ATIVIDADES PRINCIPAIS</w:t>
            </w:r>
          </w:p>
          <w:p w14:paraId="22FA7C9E" w14:textId="469396DB" w:rsidR="00EB55A9" w:rsidRPr="005139EB" w:rsidRDefault="005139EB">
            <w:pPr>
              <w:spacing w:after="120" w:line="280" w:lineRule="exact"/>
              <w:rPr>
                <w:i/>
                <w:iCs/>
                <w:lang w:val="pt-BR"/>
              </w:rPr>
            </w:pPr>
            <w:r w:rsidRPr="005139EB">
              <w:rPr>
                <w:i/>
                <w:iCs/>
                <w:lang w:val="pt-BR"/>
              </w:rPr>
              <w:lastRenderedPageBreak/>
              <w:t>Esta seção deve apresentar e detalhar o esquema de implementação proposto para alcançar o escopo e os objetivos do projeto apresentados anteriormente. Deve incluir, pelo menos, as atividades planejadas. Sugere-se incluir um cronograma.</w:t>
            </w:r>
            <w:r w:rsidR="002253C1" w:rsidRPr="005139EB">
              <w:rPr>
                <w:i/>
                <w:iCs/>
                <w:lang w:val="pt-BR"/>
              </w:rPr>
              <w:t xml:space="preserve"> </w:t>
            </w:r>
          </w:p>
        </w:tc>
      </w:tr>
      <w:tr w:rsidR="005C14B4" w:rsidRPr="00BD08AC" w14:paraId="2C0AC0D0" w14:textId="77777777">
        <w:tc>
          <w:tcPr>
            <w:tcW w:w="8494" w:type="dxa"/>
          </w:tcPr>
          <w:p w14:paraId="6905AF3E" w14:textId="29C34849" w:rsidR="005C14B4" w:rsidRPr="003A0085" w:rsidRDefault="003A0085" w:rsidP="005C14B4">
            <w:pPr>
              <w:pStyle w:val="Prrafodelista"/>
              <w:numPr>
                <w:ilvl w:val="0"/>
                <w:numId w:val="16"/>
              </w:numPr>
              <w:spacing w:after="120" w:line="280" w:lineRule="exact"/>
              <w:ind w:left="309" w:hanging="284"/>
              <w:rPr>
                <w:b/>
                <w:bCs/>
                <w:lang w:val="pt-BR"/>
              </w:rPr>
            </w:pPr>
            <w:r w:rsidRPr="003A0085">
              <w:rPr>
                <w:b/>
                <w:bCs/>
                <w:lang w:val="pt-BR"/>
              </w:rPr>
              <w:lastRenderedPageBreak/>
              <w:t xml:space="preserve">ALINHAMENTO COM POLÍTICAS, PLANOS E/OU ESTRATÉGIAS NACIONAIS, REGIONAIS OU </w:t>
            </w:r>
            <w:r w:rsidR="005C14B4" w:rsidRPr="003A0085">
              <w:rPr>
                <w:b/>
                <w:bCs/>
                <w:lang w:val="pt-BR"/>
              </w:rPr>
              <w:t>MUNICIPA</w:t>
            </w:r>
            <w:r>
              <w:rPr>
                <w:b/>
                <w:bCs/>
                <w:lang w:val="pt-BR"/>
              </w:rPr>
              <w:t>I</w:t>
            </w:r>
            <w:r w:rsidR="005C14B4" w:rsidRPr="003A0085">
              <w:rPr>
                <w:b/>
                <w:bCs/>
                <w:lang w:val="pt-BR"/>
              </w:rPr>
              <w:t>S</w:t>
            </w:r>
          </w:p>
          <w:p w14:paraId="1A20C1EE" w14:textId="5C6802E0" w:rsidR="005C14B4" w:rsidRPr="003A0085" w:rsidRDefault="003A0085" w:rsidP="005C14B4">
            <w:pPr>
              <w:spacing w:after="120" w:line="280" w:lineRule="exact"/>
              <w:rPr>
                <w:i/>
                <w:iCs/>
                <w:lang w:val="pt-BR"/>
              </w:rPr>
            </w:pPr>
            <w:r w:rsidRPr="003A0085">
              <w:rPr>
                <w:i/>
                <w:iCs/>
                <w:lang w:val="pt-BR"/>
              </w:rPr>
              <w:t>O projeto está alinhado com as políticas ou estratégias locais, nacionais ou internacionais sobre resiliência hídrica</w:t>
            </w:r>
            <w:r w:rsidR="005C14B4" w:rsidRPr="003A0085">
              <w:rPr>
                <w:i/>
                <w:iCs/>
                <w:lang w:val="pt-BR"/>
              </w:rPr>
              <w:t>?</w:t>
            </w:r>
          </w:p>
          <w:p w14:paraId="75BC8A38" w14:textId="4A2D64A2" w:rsidR="005C14B4" w:rsidRDefault="005C14B4" w:rsidP="005C14B4">
            <w:pPr>
              <w:pStyle w:val="Prrafodelista"/>
              <w:numPr>
                <w:ilvl w:val="1"/>
                <w:numId w:val="15"/>
              </w:numPr>
              <w:spacing w:before="0" w:line="280" w:lineRule="exact"/>
              <w:contextualSpacing w:val="0"/>
              <w:rPr>
                <w:i/>
                <w:iCs/>
              </w:rPr>
            </w:pPr>
            <w:r>
              <w:rPr>
                <w:i/>
                <w:iCs/>
              </w:rPr>
              <w:t>S</w:t>
            </w:r>
            <w:r w:rsidR="003A0085">
              <w:rPr>
                <w:i/>
                <w:iCs/>
              </w:rPr>
              <w:t>im</w:t>
            </w:r>
          </w:p>
          <w:p w14:paraId="5D0F807A" w14:textId="79ED2187" w:rsidR="005C14B4" w:rsidRDefault="005C14B4" w:rsidP="003A0085">
            <w:pPr>
              <w:pStyle w:val="Prrafodelista"/>
              <w:numPr>
                <w:ilvl w:val="1"/>
                <w:numId w:val="15"/>
              </w:numPr>
              <w:spacing w:before="0" w:line="280" w:lineRule="exact"/>
              <w:contextualSpacing w:val="0"/>
              <w:rPr>
                <w:i/>
                <w:iCs/>
              </w:rPr>
            </w:pPr>
            <w:proofErr w:type="spellStart"/>
            <w:r>
              <w:rPr>
                <w:i/>
                <w:iCs/>
              </w:rPr>
              <w:t>N</w:t>
            </w:r>
            <w:r w:rsidR="003A0085" w:rsidRPr="003A0085">
              <w:rPr>
                <w:i/>
                <w:iCs/>
              </w:rPr>
              <w:t>ã</w:t>
            </w:r>
            <w:r>
              <w:rPr>
                <w:i/>
                <w:iCs/>
              </w:rPr>
              <w:t>o</w:t>
            </w:r>
            <w:proofErr w:type="spellEnd"/>
            <w:r w:rsidRPr="00AD104F">
              <w:rPr>
                <w:i/>
                <w:iCs/>
              </w:rPr>
              <w:t xml:space="preserve"> </w:t>
            </w:r>
          </w:p>
          <w:p w14:paraId="29E75DEB" w14:textId="1A18687E" w:rsidR="005C14B4" w:rsidRPr="000D7E4B" w:rsidRDefault="000D7E4B" w:rsidP="00E21CD4">
            <w:pPr>
              <w:spacing w:after="120" w:line="280" w:lineRule="exact"/>
              <w:rPr>
                <w:b/>
                <w:bCs/>
                <w:lang w:val="pt-BR"/>
              </w:rPr>
            </w:pPr>
            <w:r w:rsidRPr="000D7E4B">
              <w:rPr>
                <w:i/>
                <w:iCs/>
                <w:lang w:val="pt-BR"/>
              </w:rPr>
              <w:t>Em</w:t>
            </w:r>
            <w:r w:rsidR="00E21CD4" w:rsidRPr="000D7E4B">
              <w:rPr>
                <w:i/>
                <w:iCs/>
                <w:lang w:val="pt-BR"/>
              </w:rPr>
              <w:t xml:space="preserve"> </w:t>
            </w:r>
            <w:r w:rsidRPr="000D7E4B">
              <w:rPr>
                <w:i/>
                <w:iCs/>
                <w:lang w:val="pt-BR"/>
              </w:rPr>
              <w:t>caso afirmativo, mencionar as políticas, planos e/ou estratégias nacionais, regionais e/ou municipais identificadas.</w:t>
            </w:r>
          </w:p>
        </w:tc>
      </w:tr>
      <w:tr w:rsidR="005C14B4" w:rsidRPr="00BD08AC" w14:paraId="315179EB" w14:textId="77777777">
        <w:tc>
          <w:tcPr>
            <w:tcW w:w="8494" w:type="dxa"/>
          </w:tcPr>
          <w:p w14:paraId="178CCB65" w14:textId="275E87C7" w:rsidR="005C14B4" w:rsidRPr="000241F1" w:rsidRDefault="000D7E4B" w:rsidP="005C14B4">
            <w:pPr>
              <w:pStyle w:val="Prrafodelista"/>
              <w:numPr>
                <w:ilvl w:val="0"/>
                <w:numId w:val="16"/>
              </w:numPr>
              <w:spacing w:after="120" w:line="280" w:lineRule="exact"/>
              <w:ind w:left="309" w:hanging="284"/>
              <w:rPr>
                <w:b/>
                <w:bCs/>
                <w:lang w:val="es-MX"/>
              </w:rPr>
            </w:pPr>
            <w:r>
              <w:rPr>
                <w:b/>
                <w:bCs/>
                <w:lang w:val="es-MX"/>
              </w:rPr>
              <w:t>P</w:t>
            </w:r>
            <w:r w:rsidRPr="000D7E4B">
              <w:rPr>
                <w:b/>
                <w:bCs/>
                <w:lang w:val="es-MX"/>
              </w:rPr>
              <w:t>ARCEIROS DO PROJET</w:t>
            </w:r>
            <w:r w:rsidR="005C14B4" w:rsidRPr="000241F1">
              <w:rPr>
                <w:b/>
                <w:bCs/>
                <w:lang w:val="es-MX"/>
              </w:rPr>
              <w:t>O</w:t>
            </w:r>
          </w:p>
          <w:p w14:paraId="0F63AFB2" w14:textId="392061A5" w:rsidR="005C14B4" w:rsidRPr="000D7E4B" w:rsidRDefault="000D7E4B" w:rsidP="005C14B4">
            <w:pPr>
              <w:spacing w:after="120" w:line="280" w:lineRule="exact"/>
              <w:rPr>
                <w:i/>
                <w:iCs/>
                <w:lang w:val="pt-BR"/>
              </w:rPr>
            </w:pPr>
            <w:r w:rsidRPr="000D7E4B">
              <w:rPr>
                <w:i/>
                <w:iCs/>
                <w:lang w:val="pt-BR"/>
              </w:rPr>
              <w:t>O projeto tem parceiros no nível do governo nacional ou local?</w:t>
            </w:r>
          </w:p>
          <w:p w14:paraId="3E065A93" w14:textId="77777777" w:rsidR="00CA77E4" w:rsidRDefault="00CA77E4" w:rsidP="00CA77E4">
            <w:pPr>
              <w:pStyle w:val="Prrafodelista"/>
              <w:numPr>
                <w:ilvl w:val="1"/>
                <w:numId w:val="15"/>
              </w:numPr>
              <w:spacing w:before="0" w:line="280" w:lineRule="exact"/>
              <w:contextualSpacing w:val="0"/>
              <w:rPr>
                <w:i/>
                <w:iCs/>
              </w:rPr>
            </w:pPr>
            <w:r>
              <w:rPr>
                <w:i/>
                <w:iCs/>
              </w:rPr>
              <w:t>Sim</w:t>
            </w:r>
          </w:p>
          <w:p w14:paraId="14CD9FE8" w14:textId="77777777" w:rsidR="00CA77E4" w:rsidRDefault="00CA77E4" w:rsidP="00CA77E4">
            <w:pPr>
              <w:pStyle w:val="Prrafodelista"/>
              <w:numPr>
                <w:ilvl w:val="1"/>
                <w:numId w:val="15"/>
              </w:numPr>
              <w:spacing w:before="0" w:after="160" w:line="280" w:lineRule="exact"/>
              <w:contextualSpacing w:val="0"/>
              <w:rPr>
                <w:i/>
                <w:iCs/>
              </w:rPr>
            </w:pPr>
            <w:proofErr w:type="spellStart"/>
            <w:r>
              <w:rPr>
                <w:i/>
                <w:iCs/>
              </w:rPr>
              <w:t>N</w:t>
            </w:r>
            <w:r w:rsidRPr="003A0085">
              <w:rPr>
                <w:i/>
                <w:iCs/>
              </w:rPr>
              <w:t>ã</w:t>
            </w:r>
            <w:r>
              <w:rPr>
                <w:i/>
                <w:iCs/>
              </w:rPr>
              <w:t>o</w:t>
            </w:r>
            <w:proofErr w:type="spellEnd"/>
            <w:r w:rsidRPr="00AD104F">
              <w:rPr>
                <w:i/>
                <w:iCs/>
              </w:rPr>
              <w:t xml:space="preserve"> </w:t>
            </w:r>
          </w:p>
          <w:p w14:paraId="427F8656" w14:textId="186AD566" w:rsidR="005C14B4" w:rsidRPr="002B30A7" w:rsidRDefault="002B30A7" w:rsidP="00E21CD4">
            <w:pPr>
              <w:spacing w:after="120" w:line="280" w:lineRule="exact"/>
              <w:rPr>
                <w:b/>
                <w:bCs/>
                <w:lang w:val="pt-BR"/>
              </w:rPr>
            </w:pPr>
            <w:r w:rsidRPr="002B30A7">
              <w:rPr>
                <w:i/>
                <w:iCs/>
                <w:lang w:val="pt-BR"/>
              </w:rPr>
              <w:t>Em caso afirmativo, mencionar os parceiros identificados</w:t>
            </w:r>
            <w:r w:rsidR="00E21CD4" w:rsidRPr="002B30A7">
              <w:rPr>
                <w:i/>
                <w:iCs/>
                <w:lang w:val="pt-BR"/>
              </w:rPr>
              <w:t xml:space="preserve">. </w:t>
            </w:r>
          </w:p>
        </w:tc>
      </w:tr>
      <w:tr w:rsidR="00EB55A9" w:rsidRPr="00BD08AC" w14:paraId="7C8756BA" w14:textId="77777777">
        <w:tc>
          <w:tcPr>
            <w:tcW w:w="8494" w:type="dxa"/>
          </w:tcPr>
          <w:p w14:paraId="7CA841A2" w14:textId="29C5EC29" w:rsidR="002B30A7" w:rsidRPr="00182E94" w:rsidRDefault="00EB55A9" w:rsidP="002B30A7">
            <w:pPr>
              <w:pStyle w:val="Prrafodelista"/>
              <w:numPr>
                <w:ilvl w:val="0"/>
                <w:numId w:val="16"/>
              </w:numPr>
              <w:spacing w:after="120" w:line="280" w:lineRule="exact"/>
              <w:ind w:left="309" w:hanging="284"/>
              <w:rPr>
                <w:b/>
                <w:bCs/>
                <w:lang w:val="pt-BR"/>
              </w:rPr>
            </w:pPr>
            <w:r w:rsidRPr="00182E94">
              <w:rPr>
                <w:b/>
                <w:bCs/>
                <w:lang w:val="pt-BR"/>
              </w:rPr>
              <w:t>A</w:t>
            </w:r>
            <w:r w:rsidR="002B30A7" w:rsidRPr="00182E94">
              <w:rPr>
                <w:b/>
                <w:bCs/>
                <w:lang w:val="pt-BR"/>
              </w:rPr>
              <w:t>NÁLISE INSTITUCIONAL E DE GOVERNANÇA</w:t>
            </w:r>
          </w:p>
          <w:p w14:paraId="10EE0AF5" w14:textId="2901B50A" w:rsidR="008E0DBB" w:rsidRDefault="008E0DBB">
            <w:pPr>
              <w:spacing w:after="120" w:line="280" w:lineRule="exact"/>
              <w:rPr>
                <w:i/>
                <w:iCs/>
                <w:lang w:val="pt-BR"/>
              </w:rPr>
            </w:pPr>
            <w:r w:rsidRPr="008E0DBB">
              <w:rPr>
                <w:i/>
                <w:iCs/>
                <w:lang w:val="pt-BR"/>
              </w:rPr>
              <w:t>Devem ser identificadas as instituições e atores</w:t>
            </w:r>
            <w:r w:rsidR="00103612">
              <w:rPr>
                <w:i/>
                <w:iCs/>
                <w:lang w:val="pt-BR"/>
              </w:rPr>
              <w:t>-</w:t>
            </w:r>
            <w:r w:rsidRPr="008E0DBB">
              <w:rPr>
                <w:i/>
                <w:iCs/>
                <w:lang w:val="pt-BR"/>
              </w:rPr>
              <w:t xml:space="preserve">chave envolvidos em todas as fases do projeto (concepção, design, execução, operação e manutenção, entre outras), incluindo não apenas as áreas técnicas, mas também ambientais e financeiras, compreendendo assim a abordagem sistêmica do projeto. </w:t>
            </w:r>
          </w:p>
          <w:p w14:paraId="0E08A3FA" w14:textId="25F707AC" w:rsidR="00EB55A9" w:rsidRPr="008E0DBB" w:rsidRDefault="008E0DBB">
            <w:pPr>
              <w:spacing w:after="120" w:line="280" w:lineRule="exact"/>
              <w:rPr>
                <w:lang w:val="pt-BR"/>
              </w:rPr>
            </w:pPr>
            <w:r w:rsidRPr="008E0DBB">
              <w:rPr>
                <w:i/>
                <w:iCs/>
                <w:lang w:val="pt-BR"/>
              </w:rPr>
              <w:t>Adicionalmente, devem ser identificados os mecanismos de coordenação entre as instituições, funções e responsabilidades específicas, selecionando a entidade líder do projeto.</w:t>
            </w:r>
          </w:p>
        </w:tc>
      </w:tr>
      <w:tr w:rsidR="00EB55A9" w:rsidRPr="00BD08AC" w14:paraId="79743570" w14:textId="77777777">
        <w:tc>
          <w:tcPr>
            <w:tcW w:w="8494" w:type="dxa"/>
          </w:tcPr>
          <w:p w14:paraId="6F172483" w14:textId="418B19CC" w:rsidR="00EB55A9" w:rsidRPr="00C27408" w:rsidRDefault="00EB55A9" w:rsidP="00EB55A9">
            <w:pPr>
              <w:pStyle w:val="Prrafodelista"/>
              <w:numPr>
                <w:ilvl w:val="0"/>
                <w:numId w:val="16"/>
              </w:numPr>
              <w:spacing w:after="120" w:line="280" w:lineRule="exact"/>
              <w:ind w:left="309" w:hanging="284"/>
              <w:rPr>
                <w:b/>
                <w:bCs/>
                <w:lang w:val="es-MX"/>
              </w:rPr>
            </w:pPr>
            <w:r w:rsidRPr="00C27408">
              <w:rPr>
                <w:b/>
                <w:bCs/>
                <w:lang w:val="es-MX"/>
              </w:rPr>
              <w:t>A</w:t>
            </w:r>
            <w:r w:rsidR="005048B8" w:rsidRPr="005048B8">
              <w:rPr>
                <w:b/>
                <w:bCs/>
                <w:lang w:val="es-MX"/>
              </w:rPr>
              <w:t>NÁLISE DE RISCOS</w:t>
            </w:r>
            <w:r w:rsidR="005048B8">
              <w:rPr>
                <w:b/>
                <w:bCs/>
                <w:lang w:val="es-MX"/>
              </w:rPr>
              <w:t xml:space="preserve"> </w:t>
            </w:r>
          </w:p>
          <w:p w14:paraId="65E0BB09" w14:textId="29A7BC87" w:rsidR="00EB55A9" w:rsidRPr="005048B8" w:rsidRDefault="005048B8">
            <w:pPr>
              <w:spacing w:after="120" w:line="280" w:lineRule="exact"/>
              <w:rPr>
                <w:i/>
                <w:iCs/>
                <w:lang w:val="pt-BR"/>
              </w:rPr>
            </w:pPr>
            <w:r w:rsidRPr="005048B8">
              <w:rPr>
                <w:i/>
                <w:iCs/>
                <w:lang w:val="pt-BR"/>
              </w:rPr>
              <w:t>Devem ser identificados os riscos potenciais que podem afetar o sucesso do projeto e delinear ações para mitigar cada risco identificado. Os riscos identificados podem ser financeiros, técnicos, ambientais, sociais, institucionais etc.</w:t>
            </w:r>
            <w:r w:rsidR="00EB55A9" w:rsidRPr="005048B8">
              <w:rPr>
                <w:i/>
                <w:iCs/>
                <w:lang w:val="pt-BR"/>
              </w:rPr>
              <w:t xml:space="preserve"> </w:t>
            </w:r>
          </w:p>
        </w:tc>
      </w:tr>
      <w:tr w:rsidR="006736B6" w:rsidRPr="00BD08AC" w14:paraId="1B13FDA8" w14:textId="77777777">
        <w:tc>
          <w:tcPr>
            <w:tcW w:w="8494" w:type="dxa"/>
          </w:tcPr>
          <w:p w14:paraId="7CB7AC60" w14:textId="0E3BFF7D" w:rsidR="006736B6" w:rsidRDefault="0079561A" w:rsidP="005C14B4">
            <w:pPr>
              <w:pStyle w:val="Prrafodelista"/>
              <w:numPr>
                <w:ilvl w:val="0"/>
                <w:numId w:val="16"/>
              </w:numPr>
              <w:spacing w:after="120" w:line="280" w:lineRule="exact"/>
              <w:ind w:left="309" w:hanging="284"/>
              <w:rPr>
                <w:b/>
                <w:bCs/>
                <w:lang w:val="es-MX"/>
              </w:rPr>
            </w:pPr>
            <w:r>
              <w:rPr>
                <w:b/>
                <w:bCs/>
                <w:lang w:val="es-MX"/>
              </w:rPr>
              <w:t>I</w:t>
            </w:r>
            <w:r w:rsidR="005048B8" w:rsidRPr="005048B8">
              <w:rPr>
                <w:b/>
                <w:bCs/>
                <w:lang w:val="es-MX"/>
              </w:rPr>
              <w:t>NOVAÇÃO </w:t>
            </w:r>
          </w:p>
          <w:p w14:paraId="0DB95C3B" w14:textId="6901F9E7" w:rsidR="00B37E26" w:rsidRPr="00496D59" w:rsidRDefault="00496D59" w:rsidP="007346B9">
            <w:pPr>
              <w:spacing w:after="120" w:line="280" w:lineRule="exact"/>
              <w:rPr>
                <w:b/>
                <w:bCs/>
                <w:lang w:val="pt-BR"/>
              </w:rPr>
            </w:pPr>
            <w:r w:rsidRPr="00496D59">
              <w:rPr>
                <w:i/>
                <w:iCs/>
                <w:lang w:val="pt-BR"/>
              </w:rPr>
              <w:lastRenderedPageBreak/>
              <w:t>Mencionar brevemente as características inovadoras da solução proposta (tecnológica, social, financeira, ambiental ou outras). Caso o projeto considere Soluções Baseadas na Natureza (</w:t>
            </w:r>
            <w:proofErr w:type="spellStart"/>
            <w:r w:rsidRPr="00496D59">
              <w:rPr>
                <w:i/>
                <w:iCs/>
                <w:lang w:val="pt-BR"/>
              </w:rPr>
              <w:t>SbN</w:t>
            </w:r>
            <w:proofErr w:type="spellEnd"/>
            <w:r w:rsidRPr="00496D59">
              <w:rPr>
                <w:i/>
                <w:iCs/>
                <w:lang w:val="pt-BR"/>
              </w:rPr>
              <w:t>), descrever as características principais delas.</w:t>
            </w:r>
          </w:p>
        </w:tc>
      </w:tr>
      <w:tr w:rsidR="00EB55A9" w:rsidRPr="00BD08AC" w14:paraId="5D6ABB3B" w14:textId="77777777">
        <w:tc>
          <w:tcPr>
            <w:tcW w:w="8494" w:type="dxa"/>
          </w:tcPr>
          <w:p w14:paraId="7A32FC79" w14:textId="746BE2BD" w:rsidR="00EB55A9" w:rsidRPr="00C27408" w:rsidRDefault="005C14B4" w:rsidP="00EB55A9">
            <w:pPr>
              <w:pStyle w:val="Prrafodelista"/>
              <w:numPr>
                <w:ilvl w:val="0"/>
                <w:numId w:val="16"/>
              </w:numPr>
              <w:spacing w:after="120" w:line="280" w:lineRule="exact"/>
              <w:ind w:left="309" w:hanging="284"/>
              <w:rPr>
                <w:b/>
                <w:bCs/>
                <w:lang w:val="es-MX"/>
              </w:rPr>
            </w:pPr>
            <w:r>
              <w:rPr>
                <w:b/>
                <w:bCs/>
                <w:lang w:val="es-MX"/>
              </w:rPr>
              <w:lastRenderedPageBreak/>
              <w:t xml:space="preserve">IMPACTO </w:t>
            </w:r>
            <w:r w:rsidR="006B1492" w:rsidRPr="006B1492">
              <w:rPr>
                <w:b/>
                <w:bCs/>
                <w:lang w:val="es-MX"/>
              </w:rPr>
              <w:t>DA SOLUÇÃO PROPOSTA</w:t>
            </w:r>
          </w:p>
          <w:p w14:paraId="3CC0401D" w14:textId="25E8BC76" w:rsidR="005C14B4" w:rsidRPr="006D0ABE" w:rsidRDefault="006D0ABE" w:rsidP="005C14B4">
            <w:pPr>
              <w:spacing w:after="120" w:line="280" w:lineRule="exact"/>
              <w:rPr>
                <w:i/>
                <w:iCs/>
                <w:lang w:val="pt-BR"/>
              </w:rPr>
            </w:pPr>
            <w:r w:rsidRPr="006D0ABE">
              <w:rPr>
                <w:i/>
                <w:iCs/>
                <w:lang w:val="pt-BR"/>
              </w:rPr>
              <w:t>Deve-se especificar</w:t>
            </w:r>
            <w:r w:rsidR="00CA77E4">
              <w:rPr>
                <w:i/>
                <w:iCs/>
                <w:lang w:val="pt-BR"/>
              </w:rPr>
              <w:t xml:space="preserve"> </w:t>
            </w:r>
            <w:r w:rsidRPr="006D0ABE">
              <w:rPr>
                <w:i/>
                <w:iCs/>
                <w:lang w:val="pt-BR"/>
              </w:rPr>
              <w:t>quais objetivos do ODS 6 essa solução aborda</w:t>
            </w:r>
            <w:r w:rsidR="00CA77E4">
              <w:rPr>
                <w:i/>
                <w:iCs/>
                <w:lang w:val="pt-BR"/>
              </w:rPr>
              <w:t xml:space="preserve"> </w:t>
            </w:r>
            <w:r w:rsidR="00CA77E4" w:rsidRPr="000B7469">
              <w:rPr>
                <w:i/>
                <w:iCs/>
                <w:lang w:val="pt-BR"/>
              </w:rPr>
              <w:t>(no máximo 3</w:t>
            </w:r>
            <w:r w:rsidR="00CA77E4">
              <w:rPr>
                <w:i/>
                <w:iCs/>
                <w:lang w:val="pt-BR"/>
              </w:rPr>
              <w:t>)</w:t>
            </w:r>
            <w:r w:rsidRPr="006D0ABE">
              <w:rPr>
                <w:i/>
                <w:iCs/>
                <w:lang w:val="pt-BR"/>
              </w:rPr>
              <w:t>:</w:t>
            </w:r>
          </w:p>
          <w:p w14:paraId="79A66BD3" w14:textId="0C43227F" w:rsidR="006D0ABE" w:rsidRPr="009B7FAC" w:rsidRDefault="009B7FAC" w:rsidP="006D0ABE">
            <w:pPr>
              <w:pStyle w:val="Prrafodelista"/>
              <w:numPr>
                <w:ilvl w:val="1"/>
                <w:numId w:val="15"/>
              </w:numPr>
              <w:spacing w:before="0" w:line="280" w:lineRule="exact"/>
              <w:ind w:left="450" w:hanging="283"/>
              <w:contextualSpacing w:val="0"/>
              <w:rPr>
                <w:i/>
                <w:iCs/>
                <w:lang w:val="pt-BR"/>
              </w:rPr>
            </w:pPr>
            <w:r>
              <w:rPr>
                <w:i/>
                <w:iCs/>
                <w:lang w:val="pt-BR"/>
              </w:rPr>
              <w:t xml:space="preserve">Meta </w:t>
            </w:r>
            <w:r w:rsidR="006D0ABE" w:rsidRPr="006D0ABE">
              <w:rPr>
                <w:i/>
                <w:iCs/>
                <w:lang w:val="pt-BR"/>
              </w:rPr>
              <w:t xml:space="preserve">6.1: Até 2030, alcançar o acesso universal e equitativo a água potável e segura </w:t>
            </w:r>
            <w:r w:rsidR="006D0ABE" w:rsidRPr="009B7FAC">
              <w:rPr>
                <w:i/>
                <w:iCs/>
                <w:lang w:val="pt-BR"/>
              </w:rPr>
              <w:t>para todos.</w:t>
            </w:r>
          </w:p>
          <w:p w14:paraId="00836EF3" w14:textId="3A8D7616" w:rsidR="006D0ABE" w:rsidRPr="009B7FAC" w:rsidRDefault="009B7FAC" w:rsidP="006D0ABE">
            <w:pPr>
              <w:pStyle w:val="Prrafodelista"/>
              <w:numPr>
                <w:ilvl w:val="1"/>
                <w:numId w:val="15"/>
              </w:numPr>
              <w:spacing w:before="0" w:line="280" w:lineRule="exact"/>
              <w:ind w:left="450" w:hanging="283"/>
              <w:contextualSpacing w:val="0"/>
              <w:rPr>
                <w:i/>
                <w:iCs/>
                <w:lang w:val="pt-BR"/>
              </w:rPr>
            </w:pPr>
            <w:r>
              <w:rPr>
                <w:i/>
                <w:iCs/>
                <w:lang w:val="pt-BR"/>
              </w:rPr>
              <w:t xml:space="preserve">Meta </w:t>
            </w:r>
            <w:r w:rsidR="006D0ABE" w:rsidRPr="009B7FAC">
              <w:rPr>
                <w:i/>
                <w:iCs/>
                <w:lang w:val="pt-BR"/>
              </w:rPr>
              <w:t>6.2: Até 2030, alcançar o acesso a saneamento e higiene adequados e equitativos para todos e acabar com a defecação a céu aberto, com atenção especial às necessidades de mulheres e meninas e daqueles em situação de vulnerabilidade.</w:t>
            </w:r>
          </w:p>
          <w:p w14:paraId="4D4405F7" w14:textId="13997BF1" w:rsidR="006D0ABE" w:rsidRPr="006D0ABE" w:rsidRDefault="009B7FAC" w:rsidP="006D0ABE">
            <w:pPr>
              <w:pStyle w:val="Prrafodelista"/>
              <w:numPr>
                <w:ilvl w:val="1"/>
                <w:numId w:val="15"/>
              </w:numPr>
              <w:spacing w:before="0" w:line="280" w:lineRule="exact"/>
              <w:ind w:left="450" w:hanging="283"/>
              <w:contextualSpacing w:val="0"/>
              <w:rPr>
                <w:i/>
                <w:iCs/>
                <w:lang w:val="pt-BR"/>
              </w:rPr>
            </w:pPr>
            <w:r>
              <w:rPr>
                <w:i/>
                <w:iCs/>
                <w:lang w:val="pt-BR"/>
              </w:rPr>
              <w:t xml:space="preserve">Meta </w:t>
            </w:r>
            <w:r w:rsidR="006D0ABE" w:rsidRPr="009B7FAC">
              <w:rPr>
                <w:i/>
                <w:iCs/>
                <w:lang w:val="pt-BR"/>
              </w:rPr>
              <w:t>6.3: Até 2</w:t>
            </w:r>
            <w:r w:rsidR="006D0ABE" w:rsidRPr="006D0ABE">
              <w:rPr>
                <w:i/>
                <w:iCs/>
                <w:lang w:val="pt-BR"/>
              </w:rPr>
              <w:t>030, melhorar a qualidade da água, reduzindo a poluição, eliminando o despejo e minimizando a liberação de produtos químicos e materiais perigosos, reduzindo pela metade a proporção de águas residuais não tratadas e aumentando substancialmente a reciclagem e a reutilização segura globalmente.</w:t>
            </w:r>
          </w:p>
          <w:p w14:paraId="45A5BC95" w14:textId="5BBAF1AF" w:rsidR="006D0ABE" w:rsidRPr="009B7FAC" w:rsidRDefault="009B7FAC" w:rsidP="006D0ABE">
            <w:pPr>
              <w:pStyle w:val="Prrafodelista"/>
              <w:numPr>
                <w:ilvl w:val="1"/>
                <w:numId w:val="15"/>
              </w:numPr>
              <w:spacing w:before="0" w:line="280" w:lineRule="exact"/>
              <w:ind w:left="450" w:hanging="283"/>
              <w:contextualSpacing w:val="0"/>
              <w:rPr>
                <w:i/>
                <w:iCs/>
                <w:lang w:val="pt-BR"/>
              </w:rPr>
            </w:pPr>
            <w:r>
              <w:rPr>
                <w:i/>
                <w:iCs/>
                <w:lang w:val="pt-BR"/>
              </w:rPr>
              <w:t xml:space="preserve">Meta </w:t>
            </w:r>
            <w:r w:rsidR="006D0ABE" w:rsidRPr="006D0ABE">
              <w:rPr>
                <w:i/>
                <w:iCs/>
                <w:lang w:val="pt-BR"/>
              </w:rPr>
              <w:t xml:space="preserve">6.4: Até 2030, aumentar substancialmente a eficiência do uso da água em todos os setores e assegurar retiradas sustentáveis e o abastecimento de água doce para enfrentar a escassez de água e reduzir </w:t>
            </w:r>
            <w:r w:rsidR="006D0ABE" w:rsidRPr="009B7FAC">
              <w:rPr>
                <w:i/>
                <w:iCs/>
                <w:lang w:val="pt-BR"/>
              </w:rPr>
              <w:t>substancialmente o número de pessoas que sofrem com a escassez de água.</w:t>
            </w:r>
          </w:p>
          <w:p w14:paraId="02407BFF" w14:textId="65798AF1" w:rsidR="006D0ABE" w:rsidRPr="009B7FAC" w:rsidRDefault="009B7FAC" w:rsidP="006D0ABE">
            <w:pPr>
              <w:pStyle w:val="Prrafodelista"/>
              <w:numPr>
                <w:ilvl w:val="1"/>
                <w:numId w:val="15"/>
              </w:numPr>
              <w:spacing w:before="0" w:line="280" w:lineRule="exact"/>
              <w:ind w:left="450" w:hanging="283"/>
              <w:contextualSpacing w:val="0"/>
              <w:rPr>
                <w:i/>
                <w:iCs/>
                <w:lang w:val="pt-BR"/>
              </w:rPr>
            </w:pPr>
            <w:r>
              <w:rPr>
                <w:i/>
                <w:iCs/>
                <w:lang w:val="pt-BR"/>
              </w:rPr>
              <w:t xml:space="preserve">Meta </w:t>
            </w:r>
            <w:r w:rsidR="006D0ABE" w:rsidRPr="009B7FAC">
              <w:rPr>
                <w:i/>
                <w:iCs/>
                <w:lang w:val="pt-BR"/>
              </w:rPr>
              <w:t>6.5: Até 2030, implementar a gestão integrada dos recursos hídricos em todos os níveis, inclusive por meio da cooperação transfronteiriça, conforme apropriado.</w:t>
            </w:r>
          </w:p>
          <w:p w14:paraId="7EE18D45" w14:textId="4CD7C2D9" w:rsidR="006D0ABE" w:rsidRPr="009B7FAC" w:rsidRDefault="009B7FAC" w:rsidP="006D0ABE">
            <w:pPr>
              <w:pStyle w:val="Prrafodelista"/>
              <w:numPr>
                <w:ilvl w:val="1"/>
                <w:numId w:val="15"/>
              </w:numPr>
              <w:spacing w:before="0" w:line="280" w:lineRule="exact"/>
              <w:ind w:left="450" w:hanging="283"/>
              <w:contextualSpacing w:val="0"/>
              <w:rPr>
                <w:i/>
                <w:iCs/>
                <w:lang w:val="pt-BR"/>
              </w:rPr>
            </w:pPr>
            <w:r>
              <w:rPr>
                <w:i/>
                <w:iCs/>
                <w:lang w:val="pt-BR"/>
              </w:rPr>
              <w:t xml:space="preserve">Meta </w:t>
            </w:r>
            <w:r w:rsidR="006D0ABE" w:rsidRPr="009B7FAC">
              <w:rPr>
                <w:i/>
                <w:iCs/>
                <w:lang w:val="pt-BR"/>
              </w:rPr>
              <w:t>6.6: Até 2020, proteger e restaurar ecossistemas relacionados com a água, incluindo montanhas, florestas, pântanos, rios, aquíferos e lagos.</w:t>
            </w:r>
          </w:p>
          <w:p w14:paraId="2DF593A5" w14:textId="5CC08C0B" w:rsidR="006D0ABE" w:rsidRPr="009B7FAC" w:rsidRDefault="009B7FAC" w:rsidP="006D0ABE">
            <w:pPr>
              <w:pStyle w:val="Prrafodelista"/>
              <w:numPr>
                <w:ilvl w:val="1"/>
                <w:numId w:val="15"/>
              </w:numPr>
              <w:spacing w:before="0" w:line="280" w:lineRule="exact"/>
              <w:ind w:left="450" w:hanging="283"/>
              <w:contextualSpacing w:val="0"/>
              <w:rPr>
                <w:i/>
                <w:iCs/>
                <w:lang w:val="pt-BR"/>
              </w:rPr>
            </w:pPr>
            <w:r>
              <w:rPr>
                <w:i/>
                <w:iCs/>
                <w:lang w:val="pt-BR"/>
              </w:rPr>
              <w:t xml:space="preserve">Meta </w:t>
            </w:r>
            <w:r w:rsidR="006D0ABE" w:rsidRPr="009B7FAC">
              <w:rPr>
                <w:i/>
                <w:iCs/>
                <w:lang w:val="pt-BR"/>
              </w:rPr>
              <w:t>6.a: Até 2030, ampliar a cooperação internacional e o apoio ao fortalecimento de capacidades para os países em desenvolvimento em atividades e programas relacionados com água e saneamento, incluindo captação de água, dessalinização, eficiência hídrica, tratamento de águas residuais, reciclagem e tecnologias de reutilização.</w:t>
            </w:r>
          </w:p>
          <w:p w14:paraId="071216FB" w14:textId="0A76D246" w:rsidR="006D0ABE" w:rsidRPr="006D0ABE" w:rsidRDefault="009B7FAC" w:rsidP="006D0ABE">
            <w:pPr>
              <w:pStyle w:val="Prrafodelista"/>
              <w:numPr>
                <w:ilvl w:val="1"/>
                <w:numId w:val="15"/>
              </w:numPr>
              <w:spacing w:before="0" w:line="280" w:lineRule="exact"/>
              <w:ind w:left="450" w:hanging="283"/>
              <w:contextualSpacing w:val="0"/>
              <w:rPr>
                <w:i/>
                <w:iCs/>
                <w:lang w:val="pt-BR"/>
              </w:rPr>
            </w:pPr>
            <w:r>
              <w:rPr>
                <w:i/>
                <w:iCs/>
                <w:lang w:val="pt-BR"/>
              </w:rPr>
              <w:t xml:space="preserve">Meta </w:t>
            </w:r>
            <w:r w:rsidR="006D0ABE" w:rsidRPr="009B7FAC">
              <w:rPr>
                <w:i/>
                <w:iCs/>
                <w:lang w:val="pt-BR"/>
              </w:rPr>
              <w:t>6.b: Apoiar</w:t>
            </w:r>
            <w:r w:rsidR="006D0ABE" w:rsidRPr="006D0ABE">
              <w:rPr>
                <w:i/>
                <w:iCs/>
                <w:lang w:val="pt-BR"/>
              </w:rPr>
              <w:t xml:space="preserve"> e fortalecer a participação das comunidades locais, para melhorar a gestão da água e do saneamento.</w:t>
            </w:r>
          </w:p>
          <w:p w14:paraId="61E1488F" w14:textId="6266ECC4" w:rsidR="005C14B4" w:rsidRPr="000B7469" w:rsidRDefault="009B19D5" w:rsidP="005C14B4">
            <w:pPr>
              <w:spacing w:after="120" w:line="280" w:lineRule="exact"/>
              <w:rPr>
                <w:i/>
                <w:iCs/>
                <w:lang w:val="pt-BR"/>
              </w:rPr>
            </w:pPr>
            <w:r w:rsidRPr="000B7469">
              <w:rPr>
                <w:i/>
                <w:iCs/>
                <w:lang w:val="pt-BR"/>
              </w:rPr>
              <w:t>Adicionalmente</w:t>
            </w:r>
            <w:r w:rsidRPr="000B7469">
              <w:rPr>
                <w:lang w:val="pt-BR"/>
              </w:rPr>
              <w:t>,</w:t>
            </w:r>
            <w:r w:rsidR="000B7469" w:rsidRPr="000B7469">
              <w:rPr>
                <w:i/>
                <w:iCs/>
                <w:lang w:val="pt-BR"/>
              </w:rPr>
              <w:t xml:space="preserve"> podem-se indicar os ODS complementares que essa solução aborda (no máximo 3):</w:t>
            </w:r>
          </w:p>
          <w:p w14:paraId="6BABE292"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lang w:val="pt-BR"/>
              </w:rPr>
              <w:t xml:space="preserve">ODS 1: </w:t>
            </w:r>
            <w:proofErr w:type="spellStart"/>
            <w:r w:rsidRPr="00602F27">
              <w:rPr>
                <w:i/>
                <w:iCs/>
              </w:rPr>
              <w:t>Erradicação</w:t>
            </w:r>
            <w:proofErr w:type="spellEnd"/>
            <w:r w:rsidRPr="00602F27">
              <w:rPr>
                <w:i/>
                <w:iCs/>
              </w:rPr>
              <w:t xml:space="preserve"> da Pobreza</w:t>
            </w:r>
          </w:p>
          <w:p w14:paraId="3C1FF1E0" w14:textId="77777777" w:rsidR="00602F27" w:rsidRPr="00182E94" w:rsidRDefault="00602F27" w:rsidP="00602F27">
            <w:pPr>
              <w:pStyle w:val="Prrafodelista"/>
              <w:numPr>
                <w:ilvl w:val="1"/>
                <w:numId w:val="15"/>
              </w:numPr>
              <w:spacing w:before="0" w:line="280" w:lineRule="exact"/>
              <w:ind w:left="450" w:hanging="283"/>
              <w:contextualSpacing w:val="0"/>
              <w:rPr>
                <w:i/>
                <w:iCs/>
                <w:lang w:val="pt-BR"/>
              </w:rPr>
            </w:pPr>
            <w:r w:rsidRPr="00182E94">
              <w:rPr>
                <w:i/>
                <w:iCs/>
                <w:lang w:val="pt-BR"/>
              </w:rPr>
              <w:t>ODS 2: Fome Zero e Agricultura Sustentável</w:t>
            </w:r>
          </w:p>
          <w:p w14:paraId="308EFB83"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rPr>
              <w:t xml:space="preserve">ODS 3: </w:t>
            </w:r>
            <w:proofErr w:type="spellStart"/>
            <w:r w:rsidRPr="00602F27">
              <w:rPr>
                <w:i/>
                <w:iCs/>
              </w:rPr>
              <w:t>Saúde</w:t>
            </w:r>
            <w:proofErr w:type="spellEnd"/>
            <w:r w:rsidRPr="00602F27">
              <w:rPr>
                <w:i/>
                <w:iCs/>
              </w:rPr>
              <w:t xml:space="preserve"> e </w:t>
            </w:r>
            <w:proofErr w:type="spellStart"/>
            <w:r w:rsidRPr="00602F27">
              <w:rPr>
                <w:i/>
                <w:iCs/>
              </w:rPr>
              <w:t>Bem</w:t>
            </w:r>
            <w:proofErr w:type="spellEnd"/>
            <w:r w:rsidRPr="00602F27">
              <w:rPr>
                <w:i/>
                <w:iCs/>
              </w:rPr>
              <w:t>-Estar</w:t>
            </w:r>
          </w:p>
          <w:p w14:paraId="7853A1F5"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rPr>
              <w:t xml:space="preserve">ODS 4: </w:t>
            </w:r>
            <w:proofErr w:type="spellStart"/>
            <w:r w:rsidRPr="00602F27">
              <w:rPr>
                <w:i/>
                <w:iCs/>
              </w:rPr>
              <w:t>Educação</w:t>
            </w:r>
            <w:proofErr w:type="spellEnd"/>
            <w:r w:rsidRPr="00602F27">
              <w:rPr>
                <w:i/>
                <w:iCs/>
              </w:rPr>
              <w:t xml:space="preserve"> de </w:t>
            </w:r>
            <w:proofErr w:type="spellStart"/>
            <w:r w:rsidRPr="00602F27">
              <w:rPr>
                <w:i/>
                <w:iCs/>
              </w:rPr>
              <w:t>Qualidade</w:t>
            </w:r>
            <w:proofErr w:type="spellEnd"/>
          </w:p>
          <w:p w14:paraId="3B793E3F"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rPr>
              <w:t xml:space="preserve">ODS 5: </w:t>
            </w:r>
            <w:proofErr w:type="spellStart"/>
            <w:r w:rsidRPr="00602F27">
              <w:rPr>
                <w:i/>
                <w:iCs/>
              </w:rPr>
              <w:t>Igualdade</w:t>
            </w:r>
            <w:proofErr w:type="spellEnd"/>
            <w:r w:rsidRPr="00602F27">
              <w:rPr>
                <w:i/>
                <w:iCs/>
              </w:rPr>
              <w:t xml:space="preserve"> de </w:t>
            </w:r>
            <w:proofErr w:type="spellStart"/>
            <w:r w:rsidRPr="00602F27">
              <w:rPr>
                <w:i/>
                <w:iCs/>
              </w:rPr>
              <w:t>Gênero</w:t>
            </w:r>
            <w:proofErr w:type="spellEnd"/>
          </w:p>
          <w:p w14:paraId="38F2F8B5"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rPr>
              <w:t xml:space="preserve">ODS 7: </w:t>
            </w:r>
            <w:proofErr w:type="spellStart"/>
            <w:r w:rsidRPr="00602F27">
              <w:rPr>
                <w:i/>
                <w:iCs/>
              </w:rPr>
              <w:t>Energia</w:t>
            </w:r>
            <w:proofErr w:type="spellEnd"/>
            <w:r w:rsidRPr="00602F27">
              <w:rPr>
                <w:i/>
                <w:iCs/>
              </w:rPr>
              <w:t xml:space="preserve"> </w:t>
            </w:r>
            <w:proofErr w:type="spellStart"/>
            <w:r w:rsidRPr="00602F27">
              <w:rPr>
                <w:i/>
                <w:iCs/>
              </w:rPr>
              <w:t>Limpa</w:t>
            </w:r>
            <w:proofErr w:type="spellEnd"/>
            <w:r w:rsidRPr="00602F27">
              <w:rPr>
                <w:i/>
                <w:iCs/>
              </w:rPr>
              <w:t xml:space="preserve"> e </w:t>
            </w:r>
            <w:proofErr w:type="spellStart"/>
            <w:r w:rsidRPr="00602F27">
              <w:rPr>
                <w:i/>
                <w:iCs/>
              </w:rPr>
              <w:t>Acessível</w:t>
            </w:r>
            <w:proofErr w:type="spellEnd"/>
          </w:p>
          <w:p w14:paraId="5C3C0DB2" w14:textId="77777777" w:rsidR="00602F27" w:rsidRPr="00602F27" w:rsidRDefault="00602F27" w:rsidP="00602F27">
            <w:pPr>
              <w:pStyle w:val="Prrafodelista"/>
              <w:numPr>
                <w:ilvl w:val="1"/>
                <w:numId w:val="15"/>
              </w:numPr>
              <w:spacing w:before="0" w:line="280" w:lineRule="exact"/>
              <w:ind w:left="450" w:hanging="283"/>
              <w:contextualSpacing w:val="0"/>
              <w:rPr>
                <w:i/>
                <w:iCs/>
                <w:lang w:val="pt-BR"/>
              </w:rPr>
            </w:pPr>
            <w:r w:rsidRPr="00182E94">
              <w:rPr>
                <w:i/>
                <w:iCs/>
                <w:lang w:val="pt-BR"/>
              </w:rPr>
              <w:t>ODS 8: Trabalho Decente</w:t>
            </w:r>
            <w:r w:rsidRPr="00602F27">
              <w:rPr>
                <w:i/>
                <w:iCs/>
                <w:lang w:val="pt-BR"/>
              </w:rPr>
              <w:t xml:space="preserve"> e Crescimento Econômico</w:t>
            </w:r>
          </w:p>
          <w:p w14:paraId="06E64C9F"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lang w:val="pt-BR"/>
              </w:rPr>
              <w:t xml:space="preserve">ODS 9: </w:t>
            </w:r>
            <w:proofErr w:type="spellStart"/>
            <w:r w:rsidRPr="00602F27">
              <w:rPr>
                <w:i/>
                <w:iCs/>
              </w:rPr>
              <w:t>Indústria</w:t>
            </w:r>
            <w:proofErr w:type="spellEnd"/>
            <w:r w:rsidRPr="00602F27">
              <w:rPr>
                <w:i/>
                <w:iCs/>
              </w:rPr>
              <w:t xml:space="preserve">, </w:t>
            </w:r>
            <w:proofErr w:type="spellStart"/>
            <w:r w:rsidRPr="00602F27">
              <w:rPr>
                <w:i/>
                <w:iCs/>
              </w:rPr>
              <w:t>Inovação</w:t>
            </w:r>
            <w:proofErr w:type="spellEnd"/>
            <w:r w:rsidRPr="00602F27">
              <w:rPr>
                <w:i/>
                <w:iCs/>
              </w:rPr>
              <w:t xml:space="preserve"> e </w:t>
            </w:r>
            <w:proofErr w:type="spellStart"/>
            <w:r w:rsidRPr="00602F27">
              <w:rPr>
                <w:i/>
                <w:iCs/>
              </w:rPr>
              <w:t>Infraestrutura</w:t>
            </w:r>
            <w:proofErr w:type="spellEnd"/>
          </w:p>
          <w:p w14:paraId="4C1612E7"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rPr>
              <w:t xml:space="preserve">ODS 10: </w:t>
            </w:r>
            <w:proofErr w:type="spellStart"/>
            <w:r w:rsidRPr="00602F27">
              <w:rPr>
                <w:i/>
                <w:iCs/>
              </w:rPr>
              <w:t>Redução</w:t>
            </w:r>
            <w:proofErr w:type="spellEnd"/>
            <w:r w:rsidRPr="00602F27">
              <w:rPr>
                <w:i/>
                <w:iCs/>
              </w:rPr>
              <w:t xml:space="preserve"> das Desigualdades</w:t>
            </w:r>
          </w:p>
          <w:p w14:paraId="05E00907"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rPr>
              <w:lastRenderedPageBreak/>
              <w:t xml:space="preserve">ODS 11: </w:t>
            </w:r>
            <w:proofErr w:type="spellStart"/>
            <w:r w:rsidRPr="00602F27">
              <w:rPr>
                <w:i/>
                <w:iCs/>
              </w:rPr>
              <w:t>Cidades</w:t>
            </w:r>
            <w:proofErr w:type="spellEnd"/>
            <w:r w:rsidRPr="00602F27">
              <w:rPr>
                <w:i/>
                <w:iCs/>
              </w:rPr>
              <w:t xml:space="preserve"> e Comunidades </w:t>
            </w:r>
            <w:proofErr w:type="spellStart"/>
            <w:r w:rsidRPr="00602F27">
              <w:rPr>
                <w:i/>
                <w:iCs/>
              </w:rPr>
              <w:t>Sustentáveis</w:t>
            </w:r>
            <w:proofErr w:type="spellEnd"/>
          </w:p>
          <w:p w14:paraId="7EC7149A"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rPr>
              <w:t xml:space="preserve">ODS 12: Consumo e </w:t>
            </w:r>
            <w:proofErr w:type="spellStart"/>
            <w:r w:rsidRPr="00602F27">
              <w:rPr>
                <w:i/>
                <w:iCs/>
              </w:rPr>
              <w:t>Produção</w:t>
            </w:r>
            <w:proofErr w:type="spellEnd"/>
            <w:r w:rsidRPr="00602F27">
              <w:rPr>
                <w:i/>
                <w:iCs/>
              </w:rPr>
              <w:t xml:space="preserve"> </w:t>
            </w:r>
            <w:proofErr w:type="spellStart"/>
            <w:r w:rsidRPr="00602F27">
              <w:rPr>
                <w:i/>
                <w:iCs/>
              </w:rPr>
              <w:t>Responsáveis</w:t>
            </w:r>
            <w:proofErr w:type="spellEnd"/>
          </w:p>
          <w:p w14:paraId="366E4797" w14:textId="77777777" w:rsidR="00602F27" w:rsidRPr="00182E94" w:rsidRDefault="00602F27" w:rsidP="00602F27">
            <w:pPr>
              <w:pStyle w:val="Prrafodelista"/>
              <w:numPr>
                <w:ilvl w:val="1"/>
                <w:numId w:val="15"/>
              </w:numPr>
              <w:spacing w:before="0" w:line="280" w:lineRule="exact"/>
              <w:ind w:left="450" w:hanging="283"/>
              <w:contextualSpacing w:val="0"/>
              <w:rPr>
                <w:i/>
                <w:iCs/>
                <w:lang w:val="pt-BR"/>
              </w:rPr>
            </w:pPr>
            <w:r w:rsidRPr="00182E94">
              <w:rPr>
                <w:i/>
                <w:iCs/>
                <w:lang w:val="pt-BR"/>
              </w:rPr>
              <w:t>ODS 13: Ação Contra a Mudança Global do Clima</w:t>
            </w:r>
          </w:p>
          <w:p w14:paraId="3FBD3835"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rPr>
              <w:t xml:space="preserve">ODS 14: Vida </w:t>
            </w:r>
            <w:proofErr w:type="spellStart"/>
            <w:r w:rsidRPr="00602F27">
              <w:rPr>
                <w:i/>
                <w:iCs/>
              </w:rPr>
              <w:t>na</w:t>
            </w:r>
            <w:proofErr w:type="spellEnd"/>
            <w:r w:rsidRPr="00602F27">
              <w:rPr>
                <w:i/>
                <w:iCs/>
              </w:rPr>
              <w:t xml:space="preserve"> </w:t>
            </w:r>
            <w:proofErr w:type="spellStart"/>
            <w:r w:rsidRPr="00602F27">
              <w:rPr>
                <w:i/>
                <w:iCs/>
              </w:rPr>
              <w:t>Água</w:t>
            </w:r>
            <w:proofErr w:type="spellEnd"/>
          </w:p>
          <w:p w14:paraId="5922269D" w14:textId="77777777" w:rsidR="00602F27" w:rsidRPr="00602F27" w:rsidRDefault="00602F27" w:rsidP="00602F27">
            <w:pPr>
              <w:pStyle w:val="Prrafodelista"/>
              <w:numPr>
                <w:ilvl w:val="1"/>
                <w:numId w:val="15"/>
              </w:numPr>
              <w:spacing w:before="0" w:line="280" w:lineRule="exact"/>
              <w:ind w:left="450" w:hanging="283"/>
              <w:contextualSpacing w:val="0"/>
              <w:rPr>
                <w:i/>
                <w:iCs/>
              </w:rPr>
            </w:pPr>
            <w:r w:rsidRPr="00602F27">
              <w:rPr>
                <w:i/>
                <w:iCs/>
              </w:rPr>
              <w:t>ODS 15: Vida Terrestre</w:t>
            </w:r>
          </w:p>
          <w:p w14:paraId="0E303B51" w14:textId="77777777" w:rsidR="00602F27" w:rsidRPr="00182E94" w:rsidRDefault="00602F27" w:rsidP="00602F27">
            <w:pPr>
              <w:pStyle w:val="Prrafodelista"/>
              <w:numPr>
                <w:ilvl w:val="1"/>
                <w:numId w:val="15"/>
              </w:numPr>
              <w:spacing w:before="0" w:line="280" w:lineRule="exact"/>
              <w:ind w:left="450" w:hanging="283"/>
              <w:contextualSpacing w:val="0"/>
              <w:rPr>
                <w:i/>
                <w:iCs/>
                <w:lang w:val="pt-BR"/>
              </w:rPr>
            </w:pPr>
            <w:r w:rsidRPr="00182E94">
              <w:rPr>
                <w:i/>
                <w:iCs/>
                <w:lang w:val="pt-BR"/>
              </w:rPr>
              <w:t>ODS 16: Paz, Justiça e Instituições Eficazes</w:t>
            </w:r>
          </w:p>
          <w:p w14:paraId="48D2D473" w14:textId="6B604394" w:rsidR="00602F27" w:rsidRPr="00602F27" w:rsidRDefault="00602F27" w:rsidP="00602F27">
            <w:pPr>
              <w:pStyle w:val="Prrafodelista"/>
              <w:numPr>
                <w:ilvl w:val="1"/>
                <w:numId w:val="15"/>
              </w:numPr>
              <w:spacing w:before="0" w:line="280" w:lineRule="exact"/>
              <w:ind w:left="450" w:hanging="283"/>
              <w:contextualSpacing w:val="0"/>
              <w:rPr>
                <w:i/>
                <w:iCs/>
                <w:lang w:val="pt-BR"/>
              </w:rPr>
            </w:pPr>
            <w:r w:rsidRPr="00182E94">
              <w:rPr>
                <w:i/>
                <w:iCs/>
                <w:lang w:val="pt-BR"/>
              </w:rPr>
              <w:t>ODS 17: Parcerias</w:t>
            </w:r>
            <w:r w:rsidRPr="00602F27">
              <w:rPr>
                <w:i/>
                <w:iCs/>
                <w:lang w:val="pt-BR"/>
              </w:rPr>
              <w:t xml:space="preserve"> e Meios de Implementação</w:t>
            </w:r>
          </w:p>
          <w:p w14:paraId="655DB047" w14:textId="5B2D0995" w:rsidR="005C14B4" w:rsidRDefault="005C14B4" w:rsidP="005C14B4">
            <w:pPr>
              <w:spacing w:after="120" w:line="280" w:lineRule="exact"/>
              <w:rPr>
                <w:i/>
                <w:iCs/>
                <w:lang w:val="es-MX"/>
              </w:rPr>
            </w:pPr>
            <w:r>
              <w:rPr>
                <w:i/>
                <w:iCs/>
                <w:lang w:val="es-MX"/>
              </w:rPr>
              <w:t>Indicar adicionalmente:</w:t>
            </w:r>
          </w:p>
          <w:p w14:paraId="53BADDD1" w14:textId="77777777" w:rsidR="002A1C02" w:rsidRPr="00182E94" w:rsidRDefault="002A1C02" w:rsidP="002A1C02">
            <w:pPr>
              <w:pStyle w:val="Prrafodelista"/>
              <w:numPr>
                <w:ilvl w:val="0"/>
                <w:numId w:val="26"/>
              </w:numPr>
              <w:spacing w:after="120" w:line="280" w:lineRule="exact"/>
              <w:rPr>
                <w:i/>
                <w:iCs/>
                <w:lang w:val="pt-BR"/>
              </w:rPr>
            </w:pPr>
            <w:r w:rsidRPr="00182E94">
              <w:rPr>
                <w:i/>
                <w:iCs/>
                <w:lang w:val="pt-BR"/>
              </w:rPr>
              <w:t>Impacto social chave (gênero, diversidade e inclusão); quais são os impactos sociais chave da solução apresentada?</w:t>
            </w:r>
          </w:p>
          <w:p w14:paraId="7AA31508" w14:textId="3C2DEA5A" w:rsidR="00EB55A9" w:rsidRPr="00182E94" w:rsidRDefault="002A1C02" w:rsidP="002A1C02">
            <w:pPr>
              <w:pStyle w:val="Prrafodelista"/>
              <w:numPr>
                <w:ilvl w:val="0"/>
                <w:numId w:val="26"/>
              </w:numPr>
              <w:spacing w:after="120" w:line="280" w:lineRule="exact"/>
              <w:rPr>
                <w:i/>
                <w:iCs/>
                <w:lang w:val="pt-BR"/>
              </w:rPr>
            </w:pPr>
            <w:r w:rsidRPr="00182E94">
              <w:rPr>
                <w:i/>
                <w:iCs/>
                <w:lang w:val="pt-BR"/>
              </w:rPr>
              <w:t>Impacto ambiental chave (mudança climática: mitigação e adaptação); quais são os impactos ambientais chave da solução apresentada?</w:t>
            </w:r>
          </w:p>
        </w:tc>
      </w:tr>
      <w:tr w:rsidR="00EB55A9" w:rsidRPr="00BD08AC" w14:paraId="695BA6B8" w14:textId="77777777">
        <w:tc>
          <w:tcPr>
            <w:tcW w:w="8494" w:type="dxa"/>
          </w:tcPr>
          <w:p w14:paraId="629DB2DA" w14:textId="3AF0ECF8" w:rsidR="00EB55A9" w:rsidRPr="00EA22C5" w:rsidRDefault="00EA22C5" w:rsidP="00EB55A9">
            <w:pPr>
              <w:pStyle w:val="Prrafodelista"/>
              <w:numPr>
                <w:ilvl w:val="0"/>
                <w:numId w:val="16"/>
              </w:numPr>
              <w:spacing w:after="120" w:line="280" w:lineRule="exact"/>
              <w:ind w:left="309" w:hanging="284"/>
              <w:rPr>
                <w:b/>
                <w:bCs/>
                <w:lang w:val="pt-BR"/>
              </w:rPr>
            </w:pPr>
            <w:r w:rsidRPr="00EA22C5">
              <w:rPr>
                <w:b/>
                <w:bCs/>
                <w:lang w:val="pt-BR"/>
              </w:rPr>
              <w:lastRenderedPageBreak/>
              <w:t xml:space="preserve">ESTRATÉGIA DE SUSTENTABILIDADE A LONGO </w:t>
            </w:r>
            <w:r w:rsidR="00EB55A9" w:rsidRPr="00EA22C5">
              <w:rPr>
                <w:b/>
                <w:bCs/>
                <w:lang w:val="pt-BR"/>
              </w:rPr>
              <w:t>P</w:t>
            </w:r>
            <w:r w:rsidRPr="00EA22C5">
              <w:rPr>
                <w:b/>
                <w:bCs/>
                <w:lang w:val="pt-BR"/>
              </w:rPr>
              <w:t>R</w:t>
            </w:r>
            <w:r w:rsidR="00EB55A9" w:rsidRPr="00EA22C5">
              <w:rPr>
                <w:b/>
                <w:bCs/>
                <w:lang w:val="pt-BR"/>
              </w:rPr>
              <w:t>AZO</w:t>
            </w:r>
          </w:p>
          <w:p w14:paraId="56E34F07" w14:textId="72E0733C" w:rsidR="00EA22C5" w:rsidRPr="00EA22C5" w:rsidRDefault="00EA22C5">
            <w:pPr>
              <w:spacing w:after="120" w:line="280" w:lineRule="exact"/>
              <w:rPr>
                <w:lang w:val="pt-BR"/>
              </w:rPr>
            </w:pPr>
            <w:r w:rsidRPr="00C87DA4">
              <w:rPr>
                <w:i/>
                <w:iCs/>
                <w:lang w:val="pt-BR"/>
              </w:rPr>
              <w:t xml:space="preserve">Com base nas seções anteriores e especificamente nos riscos identificados, deve-se descrever como os benefícios do projeto serão mantidos a longo prazo após sua implementação inicial. </w:t>
            </w:r>
            <w:r w:rsidRPr="00182E94">
              <w:rPr>
                <w:i/>
                <w:iCs/>
                <w:lang w:val="pt-BR"/>
              </w:rPr>
              <w:t>Adicionalmente, deve-se indicar se a solução é replicável e escalável, mencionando as razões que sustentam essa afirmação.</w:t>
            </w:r>
          </w:p>
        </w:tc>
      </w:tr>
      <w:tr w:rsidR="00EB55A9" w:rsidRPr="00BD08AC" w14:paraId="42088E83" w14:textId="77777777">
        <w:tc>
          <w:tcPr>
            <w:tcW w:w="8494" w:type="dxa"/>
          </w:tcPr>
          <w:p w14:paraId="27EB9542" w14:textId="389FCAC2" w:rsidR="00EB55A9" w:rsidRPr="002A77EB" w:rsidRDefault="00924486" w:rsidP="00EB55A9">
            <w:pPr>
              <w:pStyle w:val="Prrafodelista"/>
              <w:numPr>
                <w:ilvl w:val="0"/>
                <w:numId w:val="16"/>
              </w:numPr>
              <w:spacing w:after="120" w:line="280" w:lineRule="exact"/>
              <w:ind w:left="309" w:hanging="284"/>
              <w:rPr>
                <w:b/>
                <w:bCs/>
                <w:lang w:val="es-MX"/>
              </w:rPr>
            </w:pPr>
            <w:r>
              <w:rPr>
                <w:b/>
                <w:bCs/>
                <w:lang w:val="es-MX"/>
              </w:rPr>
              <w:t xml:space="preserve">MATERIAL </w:t>
            </w:r>
            <w:r w:rsidR="00C87DA4" w:rsidRPr="00C87DA4">
              <w:rPr>
                <w:b/>
                <w:bCs/>
                <w:lang w:val="es-MX"/>
              </w:rPr>
              <w:t>DE SUPORTE</w:t>
            </w:r>
          </w:p>
          <w:p w14:paraId="53A6059C" w14:textId="77777777" w:rsidR="00C87DA4" w:rsidRDefault="00C87DA4">
            <w:pPr>
              <w:spacing w:after="120" w:line="280" w:lineRule="exact"/>
              <w:rPr>
                <w:i/>
                <w:lang w:val="pt-BR"/>
              </w:rPr>
            </w:pPr>
            <w:r w:rsidRPr="00C87DA4">
              <w:rPr>
                <w:i/>
                <w:lang w:val="pt-BR"/>
              </w:rPr>
              <w:t xml:space="preserve">Esta seção não é obrigatória, mas, se houver, pode-se incluir qualquer material de suporte da proposta, como plantas ou diagramas técnicos relevantes para a implementação do projeto, fotos, vídeos, links da web, dados geográficos, infográficos ou similar. </w:t>
            </w:r>
          </w:p>
          <w:p w14:paraId="13C9DBF9" w14:textId="65323EF4" w:rsidR="00C87DA4" w:rsidRPr="00C87DA4" w:rsidRDefault="00C87DA4">
            <w:pPr>
              <w:spacing w:after="120" w:line="280" w:lineRule="exact"/>
              <w:rPr>
                <w:i/>
                <w:lang w:val="pt-BR"/>
              </w:rPr>
            </w:pPr>
            <w:r w:rsidRPr="00C87DA4">
              <w:rPr>
                <w:i/>
                <w:lang w:val="pt-BR"/>
              </w:rPr>
              <w:t>Este material deve ser compilado em um único documento, em formato PDF, com tamanho máximo de 10 MB.</w:t>
            </w:r>
          </w:p>
        </w:tc>
      </w:tr>
    </w:tbl>
    <w:p w14:paraId="03F5456D" w14:textId="279435DF" w:rsidR="00EB55A9" w:rsidRPr="00C87DA4" w:rsidRDefault="00EB55A9" w:rsidP="002B3CC9">
      <w:pPr>
        <w:rPr>
          <w:b/>
          <w:lang w:val="pt-BR"/>
        </w:rPr>
      </w:pPr>
    </w:p>
    <w:sectPr w:rsidR="00EB55A9" w:rsidRPr="00C87DA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C72E" w14:textId="77777777" w:rsidR="007D0F84" w:rsidRDefault="007D0F84" w:rsidP="00EB55A9">
      <w:pPr>
        <w:spacing w:before="0" w:after="0" w:line="240" w:lineRule="auto"/>
      </w:pPr>
      <w:r>
        <w:separator/>
      </w:r>
    </w:p>
  </w:endnote>
  <w:endnote w:type="continuationSeparator" w:id="0">
    <w:p w14:paraId="09954DA0" w14:textId="77777777" w:rsidR="007D0F84" w:rsidRDefault="007D0F84" w:rsidP="00EB55A9">
      <w:pPr>
        <w:spacing w:before="0" w:after="0" w:line="240" w:lineRule="auto"/>
      </w:pPr>
      <w:r>
        <w:continuationSeparator/>
      </w:r>
    </w:p>
  </w:endnote>
  <w:endnote w:type="continuationNotice" w:id="1">
    <w:p w14:paraId="1C6AF14B" w14:textId="77777777" w:rsidR="007D0F84" w:rsidRDefault="007D0F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3D53" w14:textId="77777777" w:rsidR="007D0F84" w:rsidRDefault="007D0F84" w:rsidP="00EB55A9">
      <w:pPr>
        <w:spacing w:before="0" w:after="0" w:line="240" w:lineRule="auto"/>
      </w:pPr>
      <w:r>
        <w:separator/>
      </w:r>
    </w:p>
  </w:footnote>
  <w:footnote w:type="continuationSeparator" w:id="0">
    <w:p w14:paraId="37E296BD" w14:textId="77777777" w:rsidR="007D0F84" w:rsidRDefault="007D0F84" w:rsidP="00EB55A9">
      <w:pPr>
        <w:spacing w:before="0" w:after="0" w:line="240" w:lineRule="auto"/>
      </w:pPr>
      <w:r>
        <w:continuationSeparator/>
      </w:r>
    </w:p>
  </w:footnote>
  <w:footnote w:type="continuationNotice" w:id="1">
    <w:p w14:paraId="28C447DD" w14:textId="77777777" w:rsidR="007D0F84" w:rsidRDefault="007D0F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E4106" w:rsidRPr="00BD08AC" w14:paraId="0E653A2D" w14:textId="77777777" w:rsidTr="00EB55A9">
      <w:tc>
        <w:tcPr>
          <w:tcW w:w="4247" w:type="dxa"/>
          <w:vMerge w:val="restart"/>
        </w:tcPr>
        <w:p w14:paraId="265B9246" w14:textId="3CC555A1" w:rsidR="00CE4106" w:rsidRDefault="00CE4106" w:rsidP="00EB55A9">
          <w:pPr>
            <w:pStyle w:val="Encabezado"/>
          </w:pPr>
          <w:r>
            <w:rPr>
              <w:noProof/>
            </w:rPr>
            <w:drawing>
              <wp:inline distT="0" distB="0" distL="0" distR="0" wp14:anchorId="7972DD1F" wp14:editId="4C584583">
                <wp:extent cx="2232910" cy="832022"/>
                <wp:effectExtent l="0" t="0" r="0" b="0"/>
                <wp:docPr id="10516484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48465" name="Imagen 1" descr="Texto&#10;&#10;Descripción generada automáticamente"/>
                        <pic:cNvPicPr/>
                      </pic:nvPicPr>
                      <pic:blipFill rotWithShape="1">
                        <a:blip r:embed="rId1">
                          <a:extLst>
                            <a:ext uri="{28A0092B-C50C-407E-A947-70E740481C1C}">
                              <a14:useLocalDpi xmlns:a14="http://schemas.microsoft.com/office/drawing/2010/main" val="0"/>
                            </a:ext>
                          </a:extLst>
                        </a:blip>
                        <a:srcRect l="7536" r="7047" b="19565"/>
                        <a:stretch/>
                      </pic:blipFill>
                      <pic:spPr bwMode="auto">
                        <a:xfrm>
                          <a:off x="0" y="0"/>
                          <a:ext cx="2279447" cy="849363"/>
                        </a:xfrm>
                        <a:prstGeom prst="rect">
                          <a:avLst/>
                        </a:prstGeom>
                        <a:ln>
                          <a:noFill/>
                        </a:ln>
                        <a:extLst>
                          <a:ext uri="{53640926-AAD7-44D8-BBD7-CCE9431645EC}">
                            <a14:shadowObscured xmlns:a14="http://schemas.microsoft.com/office/drawing/2010/main"/>
                          </a:ext>
                        </a:extLst>
                      </pic:spPr>
                    </pic:pic>
                  </a:graphicData>
                </a:graphic>
              </wp:inline>
            </w:drawing>
          </w:r>
        </w:p>
      </w:tc>
      <w:tc>
        <w:tcPr>
          <w:tcW w:w="4247" w:type="dxa"/>
        </w:tcPr>
        <w:p w14:paraId="2207556F" w14:textId="39B28D7A" w:rsidR="00CE4106" w:rsidRPr="004805C3" w:rsidRDefault="004805C3" w:rsidP="00EB55A9">
          <w:pPr>
            <w:jc w:val="right"/>
            <w:rPr>
              <w:b/>
              <w:bCs/>
              <w:sz w:val="20"/>
              <w:szCs w:val="20"/>
              <w:lang w:val="pt-BR"/>
            </w:rPr>
          </w:pPr>
          <w:r w:rsidRPr="004805C3">
            <w:rPr>
              <w:b/>
              <w:bCs/>
              <w:sz w:val="20"/>
              <w:szCs w:val="20"/>
              <w:lang w:val="pt-BR"/>
            </w:rPr>
            <w:t xml:space="preserve">10° </w:t>
          </w:r>
          <w:r>
            <w:rPr>
              <w:b/>
              <w:bCs/>
              <w:sz w:val="20"/>
              <w:szCs w:val="20"/>
              <w:lang w:val="pt-BR"/>
            </w:rPr>
            <w:t>Di</w:t>
          </w:r>
          <w:r w:rsidRPr="004805C3">
            <w:rPr>
              <w:b/>
              <w:bCs/>
              <w:sz w:val="20"/>
              <w:szCs w:val="20"/>
              <w:lang w:val="pt-BR"/>
            </w:rPr>
            <w:t xml:space="preserve">álogos sobre a </w:t>
          </w:r>
          <w:r>
            <w:rPr>
              <w:b/>
              <w:bCs/>
              <w:sz w:val="20"/>
              <w:szCs w:val="20"/>
              <w:lang w:val="pt-BR"/>
            </w:rPr>
            <w:t>á</w:t>
          </w:r>
          <w:r w:rsidRPr="004805C3">
            <w:rPr>
              <w:b/>
              <w:bCs/>
              <w:sz w:val="20"/>
              <w:szCs w:val="20"/>
              <w:lang w:val="pt-BR"/>
            </w:rPr>
            <w:t xml:space="preserve">gua </w:t>
          </w:r>
          <w:r>
            <w:rPr>
              <w:b/>
              <w:bCs/>
              <w:sz w:val="20"/>
              <w:szCs w:val="20"/>
              <w:lang w:val="pt-BR"/>
            </w:rPr>
            <w:t>E</w:t>
          </w:r>
          <w:r w:rsidRPr="004805C3">
            <w:rPr>
              <w:b/>
              <w:bCs/>
              <w:sz w:val="20"/>
              <w:szCs w:val="20"/>
              <w:lang w:val="pt-BR"/>
            </w:rPr>
            <w:t xml:space="preserve">spanha - </w:t>
          </w:r>
          <w:r>
            <w:rPr>
              <w:b/>
              <w:bCs/>
              <w:sz w:val="20"/>
              <w:szCs w:val="20"/>
              <w:lang w:val="pt-BR"/>
            </w:rPr>
            <w:t>LAC</w:t>
          </w:r>
        </w:p>
      </w:tc>
    </w:tr>
    <w:tr w:rsidR="00CE4106" w:rsidRPr="004805C3" w14:paraId="3C6862AB" w14:textId="77777777" w:rsidTr="00EB55A9">
      <w:tc>
        <w:tcPr>
          <w:tcW w:w="4247" w:type="dxa"/>
          <w:vMerge/>
        </w:tcPr>
        <w:p w14:paraId="5C758253" w14:textId="77777777" w:rsidR="00CE4106" w:rsidRPr="004805C3" w:rsidRDefault="00CE4106" w:rsidP="00EB55A9">
          <w:pPr>
            <w:pStyle w:val="Encabezado"/>
            <w:rPr>
              <w:lang w:val="pt-BR"/>
            </w:rPr>
          </w:pPr>
        </w:p>
      </w:tc>
      <w:tc>
        <w:tcPr>
          <w:tcW w:w="4247" w:type="dxa"/>
        </w:tcPr>
        <w:p w14:paraId="231589EA" w14:textId="78505653" w:rsidR="00CE4106" w:rsidRPr="004805C3" w:rsidRDefault="004805C3" w:rsidP="00EB55A9">
          <w:pPr>
            <w:jc w:val="right"/>
            <w:rPr>
              <w:sz w:val="20"/>
              <w:szCs w:val="20"/>
              <w:lang w:val="pt-BR"/>
            </w:rPr>
          </w:pPr>
          <w:r w:rsidRPr="004805C3">
            <w:rPr>
              <w:sz w:val="20"/>
              <w:szCs w:val="20"/>
              <w:lang w:val="pt-BR"/>
            </w:rPr>
            <w:t>Concurso de “Perfis sobre Resiliência Hídrica em Cidades”</w:t>
          </w:r>
        </w:p>
        <w:p w14:paraId="0C588EBB" w14:textId="399456C2" w:rsidR="00CE4106" w:rsidRPr="004805C3" w:rsidRDefault="00CE4106" w:rsidP="00EB55A9">
          <w:pPr>
            <w:jc w:val="right"/>
            <w:rPr>
              <w:sz w:val="20"/>
              <w:szCs w:val="20"/>
              <w:lang w:val="pt-BR"/>
            </w:rPr>
          </w:pPr>
          <w:r w:rsidRPr="004805C3">
            <w:rPr>
              <w:sz w:val="20"/>
              <w:szCs w:val="20"/>
              <w:lang w:val="pt-BR"/>
            </w:rPr>
            <w:t>Bases d</w:t>
          </w:r>
          <w:r w:rsidR="004805C3">
            <w:rPr>
              <w:sz w:val="20"/>
              <w:szCs w:val="20"/>
              <w:lang w:val="pt-BR"/>
            </w:rPr>
            <w:t>o</w:t>
          </w:r>
          <w:r w:rsidRPr="004805C3">
            <w:rPr>
              <w:sz w:val="20"/>
              <w:szCs w:val="20"/>
              <w:lang w:val="pt-BR"/>
            </w:rPr>
            <w:t xml:space="preserve"> Concurso</w:t>
          </w:r>
        </w:p>
      </w:tc>
    </w:tr>
  </w:tbl>
  <w:p w14:paraId="339D0FA1" w14:textId="77777777" w:rsidR="00EB55A9" w:rsidRPr="004805C3" w:rsidRDefault="00EB55A9">
    <w:pPr>
      <w:pStyle w:val="Encabezad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82E94" w:rsidRPr="00BD08AC" w14:paraId="25016F25" w14:textId="77777777" w:rsidTr="00182E94">
      <w:tc>
        <w:tcPr>
          <w:tcW w:w="4247" w:type="dxa"/>
          <w:vMerge w:val="restart"/>
        </w:tcPr>
        <w:p w14:paraId="2889286A" w14:textId="03FACC0D" w:rsidR="00182E94" w:rsidRDefault="00182E94" w:rsidP="00103612">
          <w:pPr>
            <w:pStyle w:val="Encabezado"/>
          </w:pPr>
          <w:r>
            <w:rPr>
              <w:noProof/>
            </w:rPr>
            <w:drawing>
              <wp:inline distT="0" distB="0" distL="0" distR="0" wp14:anchorId="4772C665" wp14:editId="1931E8F6">
                <wp:extent cx="2232910" cy="832022"/>
                <wp:effectExtent l="0" t="0" r="0" b="0"/>
                <wp:docPr id="9771147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48465" name="Imagen 1" descr="Texto&#10;&#10;Descripción generada automáticamente"/>
                        <pic:cNvPicPr/>
                      </pic:nvPicPr>
                      <pic:blipFill rotWithShape="1">
                        <a:blip r:embed="rId1">
                          <a:extLst>
                            <a:ext uri="{28A0092B-C50C-407E-A947-70E740481C1C}">
                              <a14:useLocalDpi xmlns:a14="http://schemas.microsoft.com/office/drawing/2010/main" val="0"/>
                            </a:ext>
                          </a:extLst>
                        </a:blip>
                        <a:srcRect l="7536" r="7047" b="19565"/>
                        <a:stretch/>
                      </pic:blipFill>
                      <pic:spPr bwMode="auto">
                        <a:xfrm>
                          <a:off x="0" y="0"/>
                          <a:ext cx="2279447" cy="849363"/>
                        </a:xfrm>
                        <a:prstGeom prst="rect">
                          <a:avLst/>
                        </a:prstGeom>
                        <a:ln>
                          <a:noFill/>
                        </a:ln>
                        <a:extLst>
                          <a:ext uri="{53640926-AAD7-44D8-BBD7-CCE9431645EC}">
                            <a14:shadowObscured xmlns:a14="http://schemas.microsoft.com/office/drawing/2010/main"/>
                          </a:ext>
                        </a:extLst>
                      </pic:spPr>
                    </pic:pic>
                  </a:graphicData>
                </a:graphic>
              </wp:inline>
            </w:drawing>
          </w:r>
        </w:p>
      </w:tc>
      <w:tc>
        <w:tcPr>
          <w:tcW w:w="4247" w:type="dxa"/>
        </w:tcPr>
        <w:p w14:paraId="660B6463" w14:textId="2C6F225D" w:rsidR="00182E94" w:rsidRPr="00182E94" w:rsidRDefault="00182E94" w:rsidP="00103612">
          <w:pPr>
            <w:jc w:val="right"/>
            <w:rPr>
              <w:b/>
              <w:bCs/>
              <w:sz w:val="20"/>
              <w:szCs w:val="20"/>
              <w:lang w:val="pt-BR"/>
            </w:rPr>
          </w:pPr>
          <w:r w:rsidRPr="004805C3">
            <w:rPr>
              <w:b/>
              <w:bCs/>
              <w:sz w:val="20"/>
              <w:szCs w:val="20"/>
              <w:lang w:val="pt-BR"/>
            </w:rPr>
            <w:t xml:space="preserve">10° </w:t>
          </w:r>
          <w:r>
            <w:rPr>
              <w:b/>
              <w:bCs/>
              <w:sz w:val="20"/>
              <w:szCs w:val="20"/>
              <w:lang w:val="pt-BR"/>
            </w:rPr>
            <w:t>Di</w:t>
          </w:r>
          <w:r w:rsidRPr="004805C3">
            <w:rPr>
              <w:b/>
              <w:bCs/>
              <w:sz w:val="20"/>
              <w:szCs w:val="20"/>
              <w:lang w:val="pt-BR"/>
            </w:rPr>
            <w:t xml:space="preserve">álogos sobre a </w:t>
          </w:r>
          <w:r>
            <w:rPr>
              <w:b/>
              <w:bCs/>
              <w:sz w:val="20"/>
              <w:szCs w:val="20"/>
              <w:lang w:val="pt-BR"/>
            </w:rPr>
            <w:t>á</w:t>
          </w:r>
          <w:r w:rsidRPr="004805C3">
            <w:rPr>
              <w:b/>
              <w:bCs/>
              <w:sz w:val="20"/>
              <w:szCs w:val="20"/>
              <w:lang w:val="pt-BR"/>
            </w:rPr>
            <w:t xml:space="preserve">gua </w:t>
          </w:r>
          <w:r>
            <w:rPr>
              <w:b/>
              <w:bCs/>
              <w:sz w:val="20"/>
              <w:szCs w:val="20"/>
              <w:lang w:val="pt-BR"/>
            </w:rPr>
            <w:t>E</w:t>
          </w:r>
          <w:r w:rsidRPr="004805C3">
            <w:rPr>
              <w:b/>
              <w:bCs/>
              <w:sz w:val="20"/>
              <w:szCs w:val="20"/>
              <w:lang w:val="pt-BR"/>
            </w:rPr>
            <w:t xml:space="preserve">spanha - </w:t>
          </w:r>
          <w:r>
            <w:rPr>
              <w:b/>
              <w:bCs/>
              <w:sz w:val="20"/>
              <w:szCs w:val="20"/>
              <w:lang w:val="pt-BR"/>
            </w:rPr>
            <w:t>LAC</w:t>
          </w:r>
        </w:p>
      </w:tc>
    </w:tr>
    <w:tr w:rsidR="00182E94" w14:paraId="018BE940" w14:textId="77777777" w:rsidTr="00182E94">
      <w:tc>
        <w:tcPr>
          <w:tcW w:w="4247" w:type="dxa"/>
          <w:vMerge/>
        </w:tcPr>
        <w:p w14:paraId="4311B3EF" w14:textId="77777777" w:rsidR="00182E94" w:rsidRPr="00A43075" w:rsidRDefault="00182E94" w:rsidP="00103612">
          <w:pPr>
            <w:pStyle w:val="Encabezado"/>
            <w:rPr>
              <w:lang w:val="pt-BR"/>
            </w:rPr>
          </w:pPr>
        </w:p>
      </w:tc>
      <w:tc>
        <w:tcPr>
          <w:tcW w:w="4247" w:type="dxa"/>
        </w:tcPr>
        <w:p w14:paraId="3E860FB2" w14:textId="77777777" w:rsidR="00182E94" w:rsidRPr="004805C3" w:rsidRDefault="00182E94" w:rsidP="00103612">
          <w:pPr>
            <w:jc w:val="right"/>
            <w:rPr>
              <w:sz w:val="20"/>
              <w:szCs w:val="20"/>
              <w:lang w:val="pt-BR"/>
            </w:rPr>
          </w:pPr>
          <w:r w:rsidRPr="004805C3">
            <w:rPr>
              <w:sz w:val="20"/>
              <w:szCs w:val="20"/>
              <w:lang w:val="pt-BR"/>
            </w:rPr>
            <w:t>Concurso de “Perfis sobre Resiliência Hídrica em Cidades”</w:t>
          </w:r>
        </w:p>
        <w:p w14:paraId="381B97EB" w14:textId="3814E533" w:rsidR="00182E94" w:rsidRPr="001033D9" w:rsidRDefault="00182E94" w:rsidP="00103612">
          <w:pPr>
            <w:jc w:val="right"/>
            <w:rPr>
              <w:sz w:val="20"/>
              <w:szCs w:val="20"/>
            </w:rPr>
          </w:pPr>
          <w:r w:rsidRPr="004805C3">
            <w:rPr>
              <w:sz w:val="20"/>
              <w:szCs w:val="20"/>
              <w:lang w:val="pt-BR"/>
            </w:rPr>
            <w:t>Bases d</w:t>
          </w:r>
          <w:r>
            <w:rPr>
              <w:sz w:val="20"/>
              <w:szCs w:val="20"/>
              <w:lang w:val="pt-BR"/>
            </w:rPr>
            <w:t>o</w:t>
          </w:r>
          <w:r w:rsidRPr="004805C3">
            <w:rPr>
              <w:sz w:val="20"/>
              <w:szCs w:val="20"/>
              <w:lang w:val="pt-BR"/>
            </w:rPr>
            <w:t xml:space="preserve"> Concurso</w:t>
          </w:r>
        </w:p>
      </w:tc>
    </w:tr>
  </w:tbl>
  <w:p w14:paraId="6F7FEE39" w14:textId="77777777" w:rsidR="00EB55A9" w:rsidRDefault="00EB55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CD2"/>
    <w:multiLevelType w:val="hybridMultilevel"/>
    <w:tmpl w:val="FEF0DE70"/>
    <w:lvl w:ilvl="0" w:tplc="1916CE6A">
      <w:start w:val="1"/>
      <w:numFmt w:val="bullet"/>
      <w:lvlText w:val=""/>
      <w:lvlJc w:val="left"/>
      <w:pPr>
        <w:ind w:left="720" w:hanging="360"/>
      </w:pPr>
      <w:rPr>
        <w:rFonts w:ascii="Symbol" w:hAnsi="Symbol"/>
      </w:rPr>
    </w:lvl>
    <w:lvl w:ilvl="1" w:tplc="5E06956A">
      <w:start w:val="1"/>
      <w:numFmt w:val="bullet"/>
      <w:lvlText w:val=""/>
      <w:lvlJc w:val="left"/>
      <w:pPr>
        <w:ind w:left="720" w:hanging="360"/>
      </w:pPr>
      <w:rPr>
        <w:rFonts w:ascii="Symbol" w:hAnsi="Symbol"/>
      </w:rPr>
    </w:lvl>
    <w:lvl w:ilvl="2" w:tplc="6F32349E">
      <w:start w:val="1"/>
      <w:numFmt w:val="bullet"/>
      <w:lvlText w:val=""/>
      <w:lvlJc w:val="left"/>
      <w:pPr>
        <w:ind w:left="720" w:hanging="360"/>
      </w:pPr>
      <w:rPr>
        <w:rFonts w:ascii="Symbol" w:hAnsi="Symbol"/>
      </w:rPr>
    </w:lvl>
    <w:lvl w:ilvl="3" w:tplc="1D1880D4">
      <w:start w:val="1"/>
      <w:numFmt w:val="bullet"/>
      <w:lvlText w:val=""/>
      <w:lvlJc w:val="left"/>
      <w:pPr>
        <w:ind w:left="720" w:hanging="360"/>
      </w:pPr>
      <w:rPr>
        <w:rFonts w:ascii="Symbol" w:hAnsi="Symbol"/>
      </w:rPr>
    </w:lvl>
    <w:lvl w:ilvl="4" w:tplc="A6209474">
      <w:start w:val="1"/>
      <w:numFmt w:val="bullet"/>
      <w:lvlText w:val=""/>
      <w:lvlJc w:val="left"/>
      <w:pPr>
        <w:ind w:left="720" w:hanging="360"/>
      </w:pPr>
      <w:rPr>
        <w:rFonts w:ascii="Symbol" w:hAnsi="Symbol"/>
      </w:rPr>
    </w:lvl>
    <w:lvl w:ilvl="5" w:tplc="AFACD506">
      <w:start w:val="1"/>
      <w:numFmt w:val="bullet"/>
      <w:lvlText w:val=""/>
      <w:lvlJc w:val="left"/>
      <w:pPr>
        <w:ind w:left="720" w:hanging="360"/>
      </w:pPr>
      <w:rPr>
        <w:rFonts w:ascii="Symbol" w:hAnsi="Symbol"/>
      </w:rPr>
    </w:lvl>
    <w:lvl w:ilvl="6" w:tplc="F20446BE">
      <w:start w:val="1"/>
      <w:numFmt w:val="bullet"/>
      <w:lvlText w:val=""/>
      <w:lvlJc w:val="left"/>
      <w:pPr>
        <w:ind w:left="720" w:hanging="360"/>
      </w:pPr>
      <w:rPr>
        <w:rFonts w:ascii="Symbol" w:hAnsi="Symbol"/>
      </w:rPr>
    </w:lvl>
    <w:lvl w:ilvl="7" w:tplc="55E0C718">
      <w:start w:val="1"/>
      <w:numFmt w:val="bullet"/>
      <w:lvlText w:val=""/>
      <w:lvlJc w:val="left"/>
      <w:pPr>
        <w:ind w:left="720" w:hanging="360"/>
      </w:pPr>
      <w:rPr>
        <w:rFonts w:ascii="Symbol" w:hAnsi="Symbol"/>
      </w:rPr>
    </w:lvl>
    <w:lvl w:ilvl="8" w:tplc="69EAB99E">
      <w:start w:val="1"/>
      <w:numFmt w:val="bullet"/>
      <w:lvlText w:val=""/>
      <w:lvlJc w:val="left"/>
      <w:pPr>
        <w:ind w:left="720" w:hanging="360"/>
      </w:pPr>
      <w:rPr>
        <w:rFonts w:ascii="Symbol" w:hAnsi="Symbol"/>
      </w:rPr>
    </w:lvl>
  </w:abstractNum>
  <w:abstractNum w:abstractNumId="1" w15:restartNumberingAfterBreak="0">
    <w:nsid w:val="092D4677"/>
    <w:multiLevelType w:val="hybridMultilevel"/>
    <w:tmpl w:val="E8B294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D591E"/>
    <w:multiLevelType w:val="hybridMultilevel"/>
    <w:tmpl w:val="AC0E1F28"/>
    <w:lvl w:ilvl="0" w:tplc="2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6B1DD0"/>
    <w:multiLevelType w:val="hybridMultilevel"/>
    <w:tmpl w:val="C742DB50"/>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E2C3E4D"/>
    <w:multiLevelType w:val="multilevel"/>
    <w:tmpl w:val="6778E3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F65DE5"/>
    <w:multiLevelType w:val="hybridMultilevel"/>
    <w:tmpl w:val="D2AA663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15:restartNumberingAfterBreak="0">
    <w:nsid w:val="29833B85"/>
    <w:multiLevelType w:val="hybridMultilevel"/>
    <w:tmpl w:val="391E918C"/>
    <w:lvl w:ilvl="0" w:tplc="3DFAF98E">
      <w:start w:val="1"/>
      <w:numFmt w:val="decimal"/>
      <w:lvlText w:val="%1."/>
      <w:lvlJc w:val="left"/>
      <w:pPr>
        <w:ind w:left="1020" w:hanging="360"/>
      </w:pPr>
    </w:lvl>
    <w:lvl w:ilvl="1" w:tplc="8892B6DE">
      <w:start w:val="1"/>
      <w:numFmt w:val="decimal"/>
      <w:lvlText w:val="%2."/>
      <w:lvlJc w:val="left"/>
      <w:pPr>
        <w:ind w:left="1020" w:hanging="360"/>
      </w:pPr>
    </w:lvl>
    <w:lvl w:ilvl="2" w:tplc="0CE6547C">
      <w:start w:val="1"/>
      <w:numFmt w:val="decimal"/>
      <w:lvlText w:val="%3."/>
      <w:lvlJc w:val="left"/>
      <w:pPr>
        <w:ind w:left="1020" w:hanging="360"/>
      </w:pPr>
    </w:lvl>
    <w:lvl w:ilvl="3" w:tplc="837A6A00">
      <w:start w:val="1"/>
      <w:numFmt w:val="decimal"/>
      <w:lvlText w:val="%4."/>
      <w:lvlJc w:val="left"/>
      <w:pPr>
        <w:ind w:left="1020" w:hanging="360"/>
      </w:pPr>
    </w:lvl>
    <w:lvl w:ilvl="4" w:tplc="FABA59E2">
      <w:start w:val="1"/>
      <w:numFmt w:val="decimal"/>
      <w:lvlText w:val="%5."/>
      <w:lvlJc w:val="left"/>
      <w:pPr>
        <w:ind w:left="1020" w:hanging="360"/>
      </w:pPr>
    </w:lvl>
    <w:lvl w:ilvl="5" w:tplc="86644A5E">
      <w:start w:val="1"/>
      <w:numFmt w:val="decimal"/>
      <w:lvlText w:val="%6."/>
      <w:lvlJc w:val="left"/>
      <w:pPr>
        <w:ind w:left="1020" w:hanging="360"/>
      </w:pPr>
    </w:lvl>
    <w:lvl w:ilvl="6" w:tplc="8754235E">
      <w:start w:val="1"/>
      <w:numFmt w:val="decimal"/>
      <w:lvlText w:val="%7."/>
      <w:lvlJc w:val="left"/>
      <w:pPr>
        <w:ind w:left="1020" w:hanging="360"/>
      </w:pPr>
    </w:lvl>
    <w:lvl w:ilvl="7" w:tplc="586A62CE">
      <w:start w:val="1"/>
      <w:numFmt w:val="decimal"/>
      <w:lvlText w:val="%8."/>
      <w:lvlJc w:val="left"/>
      <w:pPr>
        <w:ind w:left="1020" w:hanging="360"/>
      </w:pPr>
    </w:lvl>
    <w:lvl w:ilvl="8" w:tplc="D09A295A">
      <w:start w:val="1"/>
      <w:numFmt w:val="decimal"/>
      <w:lvlText w:val="%9."/>
      <w:lvlJc w:val="left"/>
      <w:pPr>
        <w:ind w:left="1020" w:hanging="360"/>
      </w:pPr>
    </w:lvl>
  </w:abstractNum>
  <w:abstractNum w:abstractNumId="7" w15:restartNumberingAfterBreak="0">
    <w:nsid w:val="31A24BC6"/>
    <w:multiLevelType w:val="hybridMultilevel"/>
    <w:tmpl w:val="F9FE45A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0B05013"/>
    <w:multiLevelType w:val="hybridMultilevel"/>
    <w:tmpl w:val="EA704BA2"/>
    <w:lvl w:ilvl="0" w:tplc="A2A0481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1D12E69"/>
    <w:multiLevelType w:val="multilevel"/>
    <w:tmpl w:val="69FA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02466"/>
    <w:multiLevelType w:val="hybridMultilevel"/>
    <w:tmpl w:val="34D6632E"/>
    <w:lvl w:ilvl="0" w:tplc="2C0A0019">
      <w:start w:val="1"/>
      <w:numFmt w:val="lowerLetter"/>
      <w:lvlText w:val="%1."/>
      <w:lvlJc w:val="left"/>
      <w:pPr>
        <w:ind w:left="720" w:hanging="360"/>
      </w:pPr>
    </w:lvl>
    <w:lvl w:ilvl="1" w:tplc="6A90A3FC">
      <w:numFmt w:val="bullet"/>
      <w:lvlText w:val="-"/>
      <w:lvlJc w:val="left"/>
      <w:pPr>
        <w:ind w:left="1440" w:hanging="360"/>
      </w:pPr>
      <w:rPr>
        <w:rFonts w:ascii="Aptos" w:eastAsiaTheme="minorHAnsi" w:hAnsi="Aptos" w:cstheme="minorBidi"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6AE4D7A"/>
    <w:multiLevelType w:val="hybridMultilevel"/>
    <w:tmpl w:val="336412B6"/>
    <w:lvl w:ilvl="0" w:tplc="DF622C5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82C120C"/>
    <w:multiLevelType w:val="hybridMultilevel"/>
    <w:tmpl w:val="FA6A38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FD70FB3"/>
    <w:multiLevelType w:val="hybridMultilevel"/>
    <w:tmpl w:val="7298CC88"/>
    <w:lvl w:ilvl="0" w:tplc="FFFFFFFF">
      <w:start w:val="1"/>
      <w:numFmt w:val="lowerLetter"/>
      <w:lvlText w:val="%1."/>
      <w:lvlJc w:val="left"/>
      <w:pPr>
        <w:ind w:left="720" w:hanging="360"/>
      </w:pPr>
    </w:lvl>
    <w:lvl w:ilvl="1" w:tplc="2C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8413E9"/>
    <w:multiLevelType w:val="hybridMultilevel"/>
    <w:tmpl w:val="19D2D7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54F4A40"/>
    <w:multiLevelType w:val="hybridMultilevel"/>
    <w:tmpl w:val="600AE0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49B23B6"/>
    <w:multiLevelType w:val="hybridMultilevel"/>
    <w:tmpl w:val="468E2E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CE36259"/>
    <w:multiLevelType w:val="hybridMultilevel"/>
    <w:tmpl w:val="83C21238"/>
    <w:lvl w:ilvl="0" w:tplc="53789468">
      <w:start w:val="1"/>
      <w:numFmt w:val="bullet"/>
      <w:lvlText w:val=""/>
      <w:lvlJc w:val="left"/>
      <w:pPr>
        <w:ind w:left="720" w:hanging="360"/>
      </w:pPr>
      <w:rPr>
        <w:rFonts w:ascii="Symbol" w:hAnsi="Symbol"/>
      </w:rPr>
    </w:lvl>
    <w:lvl w:ilvl="1" w:tplc="C9B4A044">
      <w:start w:val="1"/>
      <w:numFmt w:val="bullet"/>
      <w:lvlText w:val=""/>
      <w:lvlJc w:val="left"/>
      <w:pPr>
        <w:ind w:left="720" w:hanging="360"/>
      </w:pPr>
      <w:rPr>
        <w:rFonts w:ascii="Symbol" w:hAnsi="Symbol"/>
      </w:rPr>
    </w:lvl>
    <w:lvl w:ilvl="2" w:tplc="DAF6A48A">
      <w:start w:val="1"/>
      <w:numFmt w:val="bullet"/>
      <w:lvlText w:val=""/>
      <w:lvlJc w:val="left"/>
      <w:pPr>
        <w:ind w:left="720" w:hanging="360"/>
      </w:pPr>
      <w:rPr>
        <w:rFonts w:ascii="Symbol" w:hAnsi="Symbol"/>
      </w:rPr>
    </w:lvl>
    <w:lvl w:ilvl="3" w:tplc="B5CE2006">
      <w:start w:val="1"/>
      <w:numFmt w:val="bullet"/>
      <w:lvlText w:val=""/>
      <w:lvlJc w:val="left"/>
      <w:pPr>
        <w:ind w:left="720" w:hanging="360"/>
      </w:pPr>
      <w:rPr>
        <w:rFonts w:ascii="Symbol" w:hAnsi="Symbol"/>
      </w:rPr>
    </w:lvl>
    <w:lvl w:ilvl="4" w:tplc="FF90E8F8">
      <w:start w:val="1"/>
      <w:numFmt w:val="bullet"/>
      <w:lvlText w:val=""/>
      <w:lvlJc w:val="left"/>
      <w:pPr>
        <w:ind w:left="720" w:hanging="360"/>
      </w:pPr>
      <w:rPr>
        <w:rFonts w:ascii="Symbol" w:hAnsi="Symbol"/>
      </w:rPr>
    </w:lvl>
    <w:lvl w:ilvl="5" w:tplc="332EDAFE">
      <w:start w:val="1"/>
      <w:numFmt w:val="bullet"/>
      <w:lvlText w:val=""/>
      <w:lvlJc w:val="left"/>
      <w:pPr>
        <w:ind w:left="720" w:hanging="360"/>
      </w:pPr>
      <w:rPr>
        <w:rFonts w:ascii="Symbol" w:hAnsi="Symbol"/>
      </w:rPr>
    </w:lvl>
    <w:lvl w:ilvl="6" w:tplc="BB204164">
      <w:start w:val="1"/>
      <w:numFmt w:val="bullet"/>
      <w:lvlText w:val=""/>
      <w:lvlJc w:val="left"/>
      <w:pPr>
        <w:ind w:left="720" w:hanging="360"/>
      </w:pPr>
      <w:rPr>
        <w:rFonts w:ascii="Symbol" w:hAnsi="Symbol"/>
      </w:rPr>
    </w:lvl>
    <w:lvl w:ilvl="7" w:tplc="1DAA81D4">
      <w:start w:val="1"/>
      <w:numFmt w:val="bullet"/>
      <w:lvlText w:val=""/>
      <w:lvlJc w:val="left"/>
      <w:pPr>
        <w:ind w:left="720" w:hanging="360"/>
      </w:pPr>
      <w:rPr>
        <w:rFonts w:ascii="Symbol" w:hAnsi="Symbol"/>
      </w:rPr>
    </w:lvl>
    <w:lvl w:ilvl="8" w:tplc="4998D018">
      <w:start w:val="1"/>
      <w:numFmt w:val="bullet"/>
      <w:lvlText w:val=""/>
      <w:lvlJc w:val="left"/>
      <w:pPr>
        <w:ind w:left="720" w:hanging="360"/>
      </w:pPr>
      <w:rPr>
        <w:rFonts w:ascii="Symbol" w:hAnsi="Symbol"/>
      </w:rPr>
    </w:lvl>
  </w:abstractNum>
  <w:abstractNum w:abstractNumId="18" w15:restartNumberingAfterBreak="0">
    <w:nsid w:val="7EFA1BFD"/>
    <w:multiLevelType w:val="hybridMultilevel"/>
    <w:tmpl w:val="ACBC2732"/>
    <w:lvl w:ilvl="0" w:tplc="2C0A0019">
      <w:start w:val="1"/>
      <w:numFmt w:val="lowerLetter"/>
      <w:lvlText w:val="%1."/>
      <w:lvlJc w:val="left"/>
      <w:pPr>
        <w:ind w:left="720" w:hanging="360"/>
      </w:pPr>
    </w:lvl>
    <w:lvl w:ilvl="1" w:tplc="DF622C5A">
      <w:start w:val="1"/>
      <w:numFmt w:val="bullet"/>
      <w:lvlText w:val=""/>
      <w:lvlJc w:val="left"/>
      <w:pPr>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075005643">
    <w:abstractNumId w:val="4"/>
  </w:num>
  <w:num w:numId="2" w16cid:durableId="237633992">
    <w:abstractNumId w:val="4"/>
  </w:num>
  <w:num w:numId="3" w16cid:durableId="944844437">
    <w:abstractNumId w:val="10"/>
  </w:num>
  <w:num w:numId="4" w16cid:durableId="273439061">
    <w:abstractNumId w:val="8"/>
  </w:num>
  <w:num w:numId="5" w16cid:durableId="252595182">
    <w:abstractNumId w:val="4"/>
  </w:num>
  <w:num w:numId="6" w16cid:durableId="601911786">
    <w:abstractNumId w:val="4"/>
  </w:num>
  <w:num w:numId="7" w16cid:durableId="53050218">
    <w:abstractNumId w:val="16"/>
  </w:num>
  <w:num w:numId="8" w16cid:durableId="1496528734">
    <w:abstractNumId w:val="4"/>
  </w:num>
  <w:num w:numId="9" w16cid:durableId="933174775">
    <w:abstractNumId w:val="4"/>
  </w:num>
  <w:num w:numId="10" w16cid:durableId="1404329457">
    <w:abstractNumId w:val="4"/>
  </w:num>
  <w:num w:numId="11" w16cid:durableId="823157611">
    <w:abstractNumId w:val="4"/>
  </w:num>
  <w:num w:numId="12" w16cid:durableId="499395140">
    <w:abstractNumId w:val="4"/>
  </w:num>
  <w:num w:numId="13" w16cid:durableId="179897285">
    <w:abstractNumId w:val="13"/>
  </w:num>
  <w:num w:numId="14" w16cid:durableId="485438065">
    <w:abstractNumId w:val="15"/>
  </w:num>
  <w:num w:numId="15" w16cid:durableId="1914780828">
    <w:abstractNumId w:val="18"/>
  </w:num>
  <w:num w:numId="16" w16cid:durableId="1001856406">
    <w:abstractNumId w:val="7"/>
  </w:num>
  <w:num w:numId="17" w16cid:durableId="1957518996">
    <w:abstractNumId w:val="1"/>
  </w:num>
  <w:num w:numId="18" w16cid:durableId="1240364897">
    <w:abstractNumId w:val="3"/>
  </w:num>
  <w:num w:numId="19" w16cid:durableId="717707574">
    <w:abstractNumId w:val="5"/>
  </w:num>
  <w:num w:numId="20" w16cid:durableId="1764182600">
    <w:abstractNumId w:val="4"/>
  </w:num>
  <w:num w:numId="21" w16cid:durableId="1148471443">
    <w:abstractNumId w:val="0"/>
  </w:num>
  <w:num w:numId="22" w16cid:durableId="1539506914">
    <w:abstractNumId w:val="17"/>
  </w:num>
  <w:num w:numId="23" w16cid:durableId="1928346949">
    <w:abstractNumId w:val="11"/>
  </w:num>
  <w:num w:numId="24" w16cid:durableId="233702752">
    <w:abstractNumId w:val="2"/>
  </w:num>
  <w:num w:numId="25" w16cid:durableId="1926496274">
    <w:abstractNumId w:val="6"/>
  </w:num>
  <w:num w:numId="26" w16cid:durableId="2006350351">
    <w:abstractNumId w:val="14"/>
  </w:num>
  <w:num w:numId="27" w16cid:durableId="1815677950">
    <w:abstractNumId w:val="12"/>
  </w:num>
  <w:num w:numId="28" w16cid:durableId="911159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CF"/>
    <w:rsid w:val="00000E22"/>
    <w:rsid w:val="00007DA1"/>
    <w:rsid w:val="000241F1"/>
    <w:rsid w:val="00034F47"/>
    <w:rsid w:val="00043CF4"/>
    <w:rsid w:val="00057161"/>
    <w:rsid w:val="00063DB8"/>
    <w:rsid w:val="000700EB"/>
    <w:rsid w:val="000730D7"/>
    <w:rsid w:val="000740F4"/>
    <w:rsid w:val="00074D6E"/>
    <w:rsid w:val="00074E3D"/>
    <w:rsid w:val="00076EB9"/>
    <w:rsid w:val="00081776"/>
    <w:rsid w:val="000A2135"/>
    <w:rsid w:val="000B6588"/>
    <w:rsid w:val="000B7469"/>
    <w:rsid w:val="000C1BB9"/>
    <w:rsid w:val="000C2D8C"/>
    <w:rsid w:val="000C3139"/>
    <w:rsid w:val="000C4373"/>
    <w:rsid w:val="000D7258"/>
    <w:rsid w:val="000D7E4B"/>
    <w:rsid w:val="000E2111"/>
    <w:rsid w:val="000E2998"/>
    <w:rsid w:val="000E596F"/>
    <w:rsid w:val="000F460F"/>
    <w:rsid w:val="000F4990"/>
    <w:rsid w:val="000F550B"/>
    <w:rsid w:val="000F7E19"/>
    <w:rsid w:val="00103612"/>
    <w:rsid w:val="00106AA7"/>
    <w:rsid w:val="001136F0"/>
    <w:rsid w:val="00113B9C"/>
    <w:rsid w:val="0011701D"/>
    <w:rsid w:val="00121D85"/>
    <w:rsid w:val="001239D9"/>
    <w:rsid w:val="0012430E"/>
    <w:rsid w:val="001254CD"/>
    <w:rsid w:val="00131B9F"/>
    <w:rsid w:val="001359E1"/>
    <w:rsid w:val="00136E6A"/>
    <w:rsid w:val="00136E7B"/>
    <w:rsid w:val="00150EDC"/>
    <w:rsid w:val="00157157"/>
    <w:rsid w:val="00162FC6"/>
    <w:rsid w:val="00166E43"/>
    <w:rsid w:val="0017250A"/>
    <w:rsid w:val="00174DF6"/>
    <w:rsid w:val="00175588"/>
    <w:rsid w:val="00182E94"/>
    <w:rsid w:val="00184045"/>
    <w:rsid w:val="00190289"/>
    <w:rsid w:val="0019189E"/>
    <w:rsid w:val="00193C66"/>
    <w:rsid w:val="00195343"/>
    <w:rsid w:val="00196D61"/>
    <w:rsid w:val="001A1C43"/>
    <w:rsid w:val="001B4038"/>
    <w:rsid w:val="001C42F1"/>
    <w:rsid w:val="001C43E4"/>
    <w:rsid w:val="001C6FF9"/>
    <w:rsid w:val="001C791A"/>
    <w:rsid w:val="001D017F"/>
    <w:rsid w:val="001D263A"/>
    <w:rsid w:val="001D3C8C"/>
    <w:rsid w:val="001D5BBB"/>
    <w:rsid w:val="001E184B"/>
    <w:rsid w:val="001E25F4"/>
    <w:rsid w:val="001E3DE4"/>
    <w:rsid w:val="001E6DC4"/>
    <w:rsid w:val="001F2756"/>
    <w:rsid w:val="001F6E55"/>
    <w:rsid w:val="00205525"/>
    <w:rsid w:val="00221FC6"/>
    <w:rsid w:val="002253C1"/>
    <w:rsid w:val="00226B64"/>
    <w:rsid w:val="00232D53"/>
    <w:rsid w:val="00234BBE"/>
    <w:rsid w:val="002450EE"/>
    <w:rsid w:val="0025289F"/>
    <w:rsid w:val="00257AAD"/>
    <w:rsid w:val="00257EA8"/>
    <w:rsid w:val="00264BA0"/>
    <w:rsid w:val="002667EB"/>
    <w:rsid w:val="00270046"/>
    <w:rsid w:val="00271056"/>
    <w:rsid w:val="00272D5F"/>
    <w:rsid w:val="00274331"/>
    <w:rsid w:val="00274767"/>
    <w:rsid w:val="00274FF2"/>
    <w:rsid w:val="002815BA"/>
    <w:rsid w:val="0028316C"/>
    <w:rsid w:val="0028784E"/>
    <w:rsid w:val="00290292"/>
    <w:rsid w:val="002902BA"/>
    <w:rsid w:val="0029059C"/>
    <w:rsid w:val="002A0940"/>
    <w:rsid w:val="002A1C02"/>
    <w:rsid w:val="002A3E66"/>
    <w:rsid w:val="002A46B1"/>
    <w:rsid w:val="002A6020"/>
    <w:rsid w:val="002A7657"/>
    <w:rsid w:val="002A76B8"/>
    <w:rsid w:val="002B30A7"/>
    <w:rsid w:val="002B3CC9"/>
    <w:rsid w:val="002C09B6"/>
    <w:rsid w:val="002C78BB"/>
    <w:rsid w:val="002D7188"/>
    <w:rsid w:val="002E13BC"/>
    <w:rsid w:val="002E7DC3"/>
    <w:rsid w:val="002F19DD"/>
    <w:rsid w:val="00300988"/>
    <w:rsid w:val="0030184D"/>
    <w:rsid w:val="0031120A"/>
    <w:rsid w:val="00314953"/>
    <w:rsid w:val="003173BF"/>
    <w:rsid w:val="00320A52"/>
    <w:rsid w:val="00323142"/>
    <w:rsid w:val="0032623F"/>
    <w:rsid w:val="00333872"/>
    <w:rsid w:val="0033516D"/>
    <w:rsid w:val="003545A2"/>
    <w:rsid w:val="00354742"/>
    <w:rsid w:val="0035639A"/>
    <w:rsid w:val="00361CAA"/>
    <w:rsid w:val="00364091"/>
    <w:rsid w:val="003736E2"/>
    <w:rsid w:val="0037738A"/>
    <w:rsid w:val="0039195E"/>
    <w:rsid w:val="003A0085"/>
    <w:rsid w:val="003A0B6A"/>
    <w:rsid w:val="003A7D66"/>
    <w:rsid w:val="003B0ADD"/>
    <w:rsid w:val="003B1EB5"/>
    <w:rsid w:val="003B623A"/>
    <w:rsid w:val="003C3A4F"/>
    <w:rsid w:val="003C5B06"/>
    <w:rsid w:val="003C5F87"/>
    <w:rsid w:val="003C6D48"/>
    <w:rsid w:val="003D1A3D"/>
    <w:rsid w:val="003D24F9"/>
    <w:rsid w:val="003D4D82"/>
    <w:rsid w:val="003D52DC"/>
    <w:rsid w:val="003E19EA"/>
    <w:rsid w:val="003E5DC5"/>
    <w:rsid w:val="00403BBE"/>
    <w:rsid w:val="00403BE2"/>
    <w:rsid w:val="00405071"/>
    <w:rsid w:val="00411581"/>
    <w:rsid w:val="00411DD4"/>
    <w:rsid w:val="00416BCC"/>
    <w:rsid w:val="0041798B"/>
    <w:rsid w:val="004219F1"/>
    <w:rsid w:val="0042292B"/>
    <w:rsid w:val="0042763C"/>
    <w:rsid w:val="00427C91"/>
    <w:rsid w:val="004320FB"/>
    <w:rsid w:val="00433537"/>
    <w:rsid w:val="00441913"/>
    <w:rsid w:val="0044223D"/>
    <w:rsid w:val="00445C1E"/>
    <w:rsid w:val="00453354"/>
    <w:rsid w:val="0045391E"/>
    <w:rsid w:val="004560EC"/>
    <w:rsid w:val="00462EE8"/>
    <w:rsid w:val="0046564B"/>
    <w:rsid w:val="00471A62"/>
    <w:rsid w:val="00473EC5"/>
    <w:rsid w:val="00474B2B"/>
    <w:rsid w:val="004766F9"/>
    <w:rsid w:val="004805C3"/>
    <w:rsid w:val="00486848"/>
    <w:rsid w:val="00496D59"/>
    <w:rsid w:val="004B1772"/>
    <w:rsid w:val="004B3AC1"/>
    <w:rsid w:val="004C64F3"/>
    <w:rsid w:val="004D343E"/>
    <w:rsid w:val="004D3C1E"/>
    <w:rsid w:val="004D42D1"/>
    <w:rsid w:val="004D66FE"/>
    <w:rsid w:val="004E6A43"/>
    <w:rsid w:val="004E7118"/>
    <w:rsid w:val="004E79FD"/>
    <w:rsid w:val="005023F3"/>
    <w:rsid w:val="00503AC3"/>
    <w:rsid w:val="00503BFA"/>
    <w:rsid w:val="005048B8"/>
    <w:rsid w:val="005139EB"/>
    <w:rsid w:val="00514C06"/>
    <w:rsid w:val="005268AB"/>
    <w:rsid w:val="0053222D"/>
    <w:rsid w:val="005341E9"/>
    <w:rsid w:val="0054528B"/>
    <w:rsid w:val="00546898"/>
    <w:rsid w:val="005520C9"/>
    <w:rsid w:val="00561CD6"/>
    <w:rsid w:val="00565980"/>
    <w:rsid w:val="005832E7"/>
    <w:rsid w:val="00583D16"/>
    <w:rsid w:val="005871E8"/>
    <w:rsid w:val="00596687"/>
    <w:rsid w:val="005B1926"/>
    <w:rsid w:val="005B1FC8"/>
    <w:rsid w:val="005B3ECF"/>
    <w:rsid w:val="005B655A"/>
    <w:rsid w:val="005C14B4"/>
    <w:rsid w:val="005D3670"/>
    <w:rsid w:val="005D52FE"/>
    <w:rsid w:val="005D71EE"/>
    <w:rsid w:val="005F24B9"/>
    <w:rsid w:val="0060022E"/>
    <w:rsid w:val="0060140D"/>
    <w:rsid w:val="00602F27"/>
    <w:rsid w:val="0061240F"/>
    <w:rsid w:val="00615B96"/>
    <w:rsid w:val="006161F5"/>
    <w:rsid w:val="00616844"/>
    <w:rsid w:val="00621AD9"/>
    <w:rsid w:val="006237CF"/>
    <w:rsid w:val="006344A1"/>
    <w:rsid w:val="00641728"/>
    <w:rsid w:val="00642D4C"/>
    <w:rsid w:val="00643B74"/>
    <w:rsid w:val="00652298"/>
    <w:rsid w:val="006534C4"/>
    <w:rsid w:val="006562BC"/>
    <w:rsid w:val="006736B6"/>
    <w:rsid w:val="00674825"/>
    <w:rsid w:val="00677A86"/>
    <w:rsid w:val="00686574"/>
    <w:rsid w:val="00686B1C"/>
    <w:rsid w:val="00693832"/>
    <w:rsid w:val="00694C6C"/>
    <w:rsid w:val="006B1492"/>
    <w:rsid w:val="006B2756"/>
    <w:rsid w:val="006C20B0"/>
    <w:rsid w:val="006C2449"/>
    <w:rsid w:val="006C44CB"/>
    <w:rsid w:val="006C6DA9"/>
    <w:rsid w:val="006C6F08"/>
    <w:rsid w:val="006D0ABE"/>
    <w:rsid w:val="006D1216"/>
    <w:rsid w:val="006D5C23"/>
    <w:rsid w:val="006E4BFD"/>
    <w:rsid w:val="006F13B3"/>
    <w:rsid w:val="006F2D15"/>
    <w:rsid w:val="006F377A"/>
    <w:rsid w:val="006F4AF4"/>
    <w:rsid w:val="006F7DC8"/>
    <w:rsid w:val="0070599F"/>
    <w:rsid w:val="00711DEA"/>
    <w:rsid w:val="00723C28"/>
    <w:rsid w:val="00727E82"/>
    <w:rsid w:val="00730C31"/>
    <w:rsid w:val="007346B9"/>
    <w:rsid w:val="0073718A"/>
    <w:rsid w:val="0074087B"/>
    <w:rsid w:val="007508C6"/>
    <w:rsid w:val="00762707"/>
    <w:rsid w:val="007635AC"/>
    <w:rsid w:val="00771B2B"/>
    <w:rsid w:val="0077358C"/>
    <w:rsid w:val="0078367D"/>
    <w:rsid w:val="007876C5"/>
    <w:rsid w:val="007920D7"/>
    <w:rsid w:val="00792ADC"/>
    <w:rsid w:val="00794DD1"/>
    <w:rsid w:val="0079561A"/>
    <w:rsid w:val="007A1AF9"/>
    <w:rsid w:val="007A5CF0"/>
    <w:rsid w:val="007A6A42"/>
    <w:rsid w:val="007B0B23"/>
    <w:rsid w:val="007B209F"/>
    <w:rsid w:val="007B2D6B"/>
    <w:rsid w:val="007B36C5"/>
    <w:rsid w:val="007B56BA"/>
    <w:rsid w:val="007C316F"/>
    <w:rsid w:val="007C400C"/>
    <w:rsid w:val="007D05D8"/>
    <w:rsid w:val="007D0F84"/>
    <w:rsid w:val="007D2264"/>
    <w:rsid w:val="007E1529"/>
    <w:rsid w:val="007E48DF"/>
    <w:rsid w:val="007F415E"/>
    <w:rsid w:val="00803041"/>
    <w:rsid w:val="00804A30"/>
    <w:rsid w:val="0080700D"/>
    <w:rsid w:val="0081414D"/>
    <w:rsid w:val="00827675"/>
    <w:rsid w:val="00836678"/>
    <w:rsid w:val="0084007C"/>
    <w:rsid w:val="00840C11"/>
    <w:rsid w:val="008561DF"/>
    <w:rsid w:val="00877EFE"/>
    <w:rsid w:val="00883BF0"/>
    <w:rsid w:val="008879FB"/>
    <w:rsid w:val="00887B76"/>
    <w:rsid w:val="00896CC5"/>
    <w:rsid w:val="008B2967"/>
    <w:rsid w:val="008B37A7"/>
    <w:rsid w:val="008B446A"/>
    <w:rsid w:val="008B7770"/>
    <w:rsid w:val="008C199A"/>
    <w:rsid w:val="008C7F60"/>
    <w:rsid w:val="008C7FCE"/>
    <w:rsid w:val="008D1A65"/>
    <w:rsid w:val="008E0DBB"/>
    <w:rsid w:val="008E0DD3"/>
    <w:rsid w:val="008E411A"/>
    <w:rsid w:val="00900028"/>
    <w:rsid w:val="00900554"/>
    <w:rsid w:val="009032E4"/>
    <w:rsid w:val="0090398F"/>
    <w:rsid w:val="00906CA5"/>
    <w:rsid w:val="00910DE6"/>
    <w:rsid w:val="0091119C"/>
    <w:rsid w:val="00913760"/>
    <w:rsid w:val="009155C7"/>
    <w:rsid w:val="0091796A"/>
    <w:rsid w:val="00924486"/>
    <w:rsid w:val="00930BD3"/>
    <w:rsid w:val="0093105F"/>
    <w:rsid w:val="00936A12"/>
    <w:rsid w:val="00937C71"/>
    <w:rsid w:val="009400E9"/>
    <w:rsid w:val="00940AA1"/>
    <w:rsid w:val="00943AED"/>
    <w:rsid w:val="00947138"/>
    <w:rsid w:val="009621AF"/>
    <w:rsid w:val="009646B1"/>
    <w:rsid w:val="00964958"/>
    <w:rsid w:val="00964E89"/>
    <w:rsid w:val="009669C8"/>
    <w:rsid w:val="0096711B"/>
    <w:rsid w:val="009679E9"/>
    <w:rsid w:val="009712AA"/>
    <w:rsid w:val="009739D0"/>
    <w:rsid w:val="00973F0F"/>
    <w:rsid w:val="00975111"/>
    <w:rsid w:val="0098261F"/>
    <w:rsid w:val="009829FE"/>
    <w:rsid w:val="00984D24"/>
    <w:rsid w:val="00992D69"/>
    <w:rsid w:val="009A1924"/>
    <w:rsid w:val="009A20C8"/>
    <w:rsid w:val="009A33CB"/>
    <w:rsid w:val="009A3774"/>
    <w:rsid w:val="009A40EE"/>
    <w:rsid w:val="009A6712"/>
    <w:rsid w:val="009B19D5"/>
    <w:rsid w:val="009B2595"/>
    <w:rsid w:val="009B7FAC"/>
    <w:rsid w:val="009C1013"/>
    <w:rsid w:val="009C29C2"/>
    <w:rsid w:val="009C7815"/>
    <w:rsid w:val="009D1954"/>
    <w:rsid w:val="009D4180"/>
    <w:rsid w:val="009D48AC"/>
    <w:rsid w:val="009E2292"/>
    <w:rsid w:val="009E45B1"/>
    <w:rsid w:val="009F3B84"/>
    <w:rsid w:val="009F4965"/>
    <w:rsid w:val="009F6F40"/>
    <w:rsid w:val="00A0030D"/>
    <w:rsid w:val="00A025AE"/>
    <w:rsid w:val="00A1210A"/>
    <w:rsid w:val="00A13B6B"/>
    <w:rsid w:val="00A24DEC"/>
    <w:rsid w:val="00A43075"/>
    <w:rsid w:val="00A51266"/>
    <w:rsid w:val="00A535C1"/>
    <w:rsid w:val="00A55E13"/>
    <w:rsid w:val="00A65B0A"/>
    <w:rsid w:val="00A705A8"/>
    <w:rsid w:val="00A71EAA"/>
    <w:rsid w:val="00A75828"/>
    <w:rsid w:val="00A81D50"/>
    <w:rsid w:val="00A842FC"/>
    <w:rsid w:val="00A93948"/>
    <w:rsid w:val="00A959D3"/>
    <w:rsid w:val="00A97135"/>
    <w:rsid w:val="00A974E2"/>
    <w:rsid w:val="00AA01F0"/>
    <w:rsid w:val="00AA557E"/>
    <w:rsid w:val="00AB1D5F"/>
    <w:rsid w:val="00AB4C72"/>
    <w:rsid w:val="00AB61DB"/>
    <w:rsid w:val="00AC1596"/>
    <w:rsid w:val="00AC672B"/>
    <w:rsid w:val="00AD04C6"/>
    <w:rsid w:val="00AD104F"/>
    <w:rsid w:val="00AD1B4F"/>
    <w:rsid w:val="00AD715A"/>
    <w:rsid w:val="00AF3A65"/>
    <w:rsid w:val="00AF3CE4"/>
    <w:rsid w:val="00B02D1F"/>
    <w:rsid w:val="00B0481F"/>
    <w:rsid w:val="00B07D29"/>
    <w:rsid w:val="00B10DA8"/>
    <w:rsid w:val="00B139F1"/>
    <w:rsid w:val="00B1776B"/>
    <w:rsid w:val="00B3095C"/>
    <w:rsid w:val="00B3561D"/>
    <w:rsid w:val="00B36880"/>
    <w:rsid w:val="00B36A50"/>
    <w:rsid w:val="00B37E26"/>
    <w:rsid w:val="00B4253A"/>
    <w:rsid w:val="00B43CD5"/>
    <w:rsid w:val="00B44058"/>
    <w:rsid w:val="00B52419"/>
    <w:rsid w:val="00B65476"/>
    <w:rsid w:val="00B714A2"/>
    <w:rsid w:val="00B71807"/>
    <w:rsid w:val="00B74BBE"/>
    <w:rsid w:val="00B77821"/>
    <w:rsid w:val="00B83172"/>
    <w:rsid w:val="00B831C6"/>
    <w:rsid w:val="00B93BF7"/>
    <w:rsid w:val="00B96EC2"/>
    <w:rsid w:val="00BA3997"/>
    <w:rsid w:val="00BA3D45"/>
    <w:rsid w:val="00BA59FE"/>
    <w:rsid w:val="00BB12D6"/>
    <w:rsid w:val="00BB15B4"/>
    <w:rsid w:val="00BB16D9"/>
    <w:rsid w:val="00BB3536"/>
    <w:rsid w:val="00BB4D67"/>
    <w:rsid w:val="00BB7CAB"/>
    <w:rsid w:val="00BB7FD3"/>
    <w:rsid w:val="00BB7FF8"/>
    <w:rsid w:val="00BC720B"/>
    <w:rsid w:val="00BD08AC"/>
    <w:rsid w:val="00BD45DE"/>
    <w:rsid w:val="00BD4941"/>
    <w:rsid w:val="00BE5775"/>
    <w:rsid w:val="00BE67E7"/>
    <w:rsid w:val="00C02302"/>
    <w:rsid w:val="00C10423"/>
    <w:rsid w:val="00C10EA3"/>
    <w:rsid w:val="00C22964"/>
    <w:rsid w:val="00C32B0D"/>
    <w:rsid w:val="00C354BB"/>
    <w:rsid w:val="00C4588B"/>
    <w:rsid w:val="00C52DFD"/>
    <w:rsid w:val="00C543EE"/>
    <w:rsid w:val="00C57140"/>
    <w:rsid w:val="00C60F06"/>
    <w:rsid w:val="00C75161"/>
    <w:rsid w:val="00C76878"/>
    <w:rsid w:val="00C8222D"/>
    <w:rsid w:val="00C87DA4"/>
    <w:rsid w:val="00C91243"/>
    <w:rsid w:val="00C93FF0"/>
    <w:rsid w:val="00C94139"/>
    <w:rsid w:val="00C972B9"/>
    <w:rsid w:val="00CA36E7"/>
    <w:rsid w:val="00CA3CFD"/>
    <w:rsid w:val="00CA6C90"/>
    <w:rsid w:val="00CA719F"/>
    <w:rsid w:val="00CA77E4"/>
    <w:rsid w:val="00CA7CC5"/>
    <w:rsid w:val="00CC0EB6"/>
    <w:rsid w:val="00CD097D"/>
    <w:rsid w:val="00CD09B1"/>
    <w:rsid w:val="00CD41CA"/>
    <w:rsid w:val="00CE240D"/>
    <w:rsid w:val="00CE4106"/>
    <w:rsid w:val="00CE6967"/>
    <w:rsid w:val="00CF7137"/>
    <w:rsid w:val="00CF773C"/>
    <w:rsid w:val="00D012B6"/>
    <w:rsid w:val="00D2466E"/>
    <w:rsid w:val="00D26A46"/>
    <w:rsid w:val="00D26CDA"/>
    <w:rsid w:val="00D4003D"/>
    <w:rsid w:val="00D467DE"/>
    <w:rsid w:val="00D46D7F"/>
    <w:rsid w:val="00D637DD"/>
    <w:rsid w:val="00D67635"/>
    <w:rsid w:val="00D77139"/>
    <w:rsid w:val="00D83C11"/>
    <w:rsid w:val="00D97375"/>
    <w:rsid w:val="00DA5526"/>
    <w:rsid w:val="00DA6652"/>
    <w:rsid w:val="00DB1C03"/>
    <w:rsid w:val="00DB5287"/>
    <w:rsid w:val="00DC6A98"/>
    <w:rsid w:val="00DD2E40"/>
    <w:rsid w:val="00DD5CA0"/>
    <w:rsid w:val="00DD721A"/>
    <w:rsid w:val="00DE5165"/>
    <w:rsid w:val="00DE737A"/>
    <w:rsid w:val="00DF23A8"/>
    <w:rsid w:val="00DF524E"/>
    <w:rsid w:val="00DF54C4"/>
    <w:rsid w:val="00E21CD4"/>
    <w:rsid w:val="00E22642"/>
    <w:rsid w:val="00E263A3"/>
    <w:rsid w:val="00E30E9C"/>
    <w:rsid w:val="00E46A69"/>
    <w:rsid w:val="00E608C2"/>
    <w:rsid w:val="00E62E8A"/>
    <w:rsid w:val="00E66403"/>
    <w:rsid w:val="00E7563B"/>
    <w:rsid w:val="00E81D0F"/>
    <w:rsid w:val="00EA22C5"/>
    <w:rsid w:val="00EA3567"/>
    <w:rsid w:val="00EA78DC"/>
    <w:rsid w:val="00EB2569"/>
    <w:rsid w:val="00EB55A9"/>
    <w:rsid w:val="00EB7ADD"/>
    <w:rsid w:val="00EB7BC4"/>
    <w:rsid w:val="00ED1207"/>
    <w:rsid w:val="00ED2041"/>
    <w:rsid w:val="00EE0108"/>
    <w:rsid w:val="00EE2796"/>
    <w:rsid w:val="00EE6A0D"/>
    <w:rsid w:val="00EF2A86"/>
    <w:rsid w:val="00EF2E6E"/>
    <w:rsid w:val="00EF792D"/>
    <w:rsid w:val="00F001B9"/>
    <w:rsid w:val="00F002DC"/>
    <w:rsid w:val="00F00ADF"/>
    <w:rsid w:val="00F1154B"/>
    <w:rsid w:val="00F21DE6"/>
    <w:rsid w:val="00F24213"/>
    <w:rsid w:val="00F3074C"/>
    <w:rsid w:val="00F32779"/>
    <w:rsid w:val="00F335A8"/>
    <w:rsid w:val="00F37246"/>
    <w:rsid w:val="00F40910"/>
    <w:rsid w:val="00F40D89"/>
    <w:rsid w:val="00F41EF3"/>
    <w:rsid w:val="00F43A0F"/>
    <w:rsid w:val="00F446BC"/>
    <w:rsid w:val="00F5176A"/>
    <w:rsid w:val="00F54420"/>
    <w:rsid w:val="00F67661"/>
    <w:rsid w:val="00F752F0"/>
    <w:rsid w:val="00F7546F"/>
    <w:rsid w:val="00F82A77"/>
    <w:rsid w:val="00F85CE6"/>
    <w:rsid w:val="00F96DF2"/>
    <w:rsid w:val="00FA07B5"/>
    <w:rsid w:val="00FA2E74"/>
    <w:rsid w:val="00FC1B25"/>
    <w:rsid w:val="00FC4544"/>
    <w:rsid w:val="00FC4BC7"/>
    <w:rsid w:val="00FD0824"/>
    <w:rsid w:val="00FD592D"/>
    <w:rsid w:val="00FD7034"/>
    <w:rsid w:val="00FE6CDB"/>
    <w:rsid w:val="1F8BB5F0"/>
    <w:rsid w:val="2BF02C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84316"/>
  <w15:chartTrackingRefBased/>
  <w15:docId w15:val="{D7B04E7C-22EF-4786-9FEB-A98EA532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CF"/>
    <w:pPr>
      <w:spacing w:before="240"/>
      <w:jc w:val="both"/>
    </w:pPr>
  </w:style>
  <w:style w:type="paragraph" w:styleId="Ttulo1">
    <w:name w:val="heading 1"/>
    <w:basedOn w:val="Normal"/>
    <w:next w:val="Normal"/>
    <w:link w:val="Ttulo1Car"/>
    <w:uiPriority w:val="9"/>
    <w:qFormat/>
    <w:rsid w:val="006237CF"/>
    <w:pPr>
      <w:keepNext/>
      <w:keepLines/>
      <w:numPr>
        <w:numId w:val="1"/>
      </w:numPr>
      <w:spacing w:before="360" w:after="80"/>
      <w:outlineLvl w:val="0"/>
    </w:pPr>
    <w:rPr>
      <w:rFonts w:asciiTheme="majorHAnsi" w:eastAsiaTheme="majorEastAsia" w:hAnsiTheme="majorHAnsi" w:cstheme="majorBidi"/>
      <w:b/>
      <w:bCs/>
      <w:color w:val="0A2F41" w:themeColor="accent1" w:themeShade="80"/>
      <w:sz w:val="32"/>
      <w:szCs w:val="32"/>
    </w:rPr>
  </w:style>
  <w:style w:type="paragraph" w:styleId="Ttulo2">
    <w:name w:val="heading 2"/>
    <w:basedOn w:val="Ttulo1"/>
    <w:next w:val="Normal"/>
    <w:link w:val="Ttulo2Car"/>
    <w:uiPriority w:val="9"/>
    <w:unhideWhenUsed/>
    <w:qFormat/>
    <w:rsid w:val="001C42F1"/>
    <w:pPr>
      <w:numPr>
        <w:ilvl w:val="1"/>
      </w:numPr>
      <w:ind w:hanging="792"/>
      <w:outlineLvl w:val="1"/>
    </w:pPr>
    <w:rPr>
      <w:i/>
      <w:iCs/>
      <w:sz w:val="28"/>
      <w:szCs w:val="28"/>
    </w:rPr>
  </w:style>
  <w:style w:type="paragraph" w:styleId="Ttulo3">
    <w:name w:val="heading 3"/>
    <w:basedOn w:val="Normal"/>
    <w:next w:val="Normal"/>
    <w:link w:val="Ttulo3Car"/>
    <w:uiPriority w:val="9"/>
    <w:unhideWhenUsed/>
    <w:qFormat/>
    <w:rsid w:val="006237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237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37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37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37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37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37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37CF"/>
    <w:rPr>
      <w:rFonts w:asciiTheme="majorHAnsi" w:eastAsiaTheme="majorEastAsia" w:hAnsiTheme="majorHAnsi" w:cstheme="majorBidi"/>
      <w:b/>
      <w:bCs/>
      <w:color w:val="0A2F41" w:themeColor="accent1" w:themeShade="80"/>
      <w:sz w:val="32"/>
      <w:szCs w:val="32"/>
    </w:rPr>
  </w:style>
  <w:style w:type="character" w:customStyle="1" w:styleId="Ttulo2Car">
    <w:name w:val="Título 2 Car"/>
    <w:basedOn w:val="Fuentedeprrafopredeter"/>
    <w:link w:val="Ttulo2"/>
    <w:uiPriority w:val="9"/>
    <w:rsid w:val="001C42F1"/>
    <w:rPr>
      <w:rFonts w:asciiTheme="majorHAnsi" w:eastAsiaTheme="majorEastAsia" w:hAnsiTheme="majorHAnsi" w:cstheme="majorBidi"/>
      <w:b/>
      <w:bCs/>
      <w:i/>
      <w:iCs/>
      <w:color w:val="0A2F41" w:themeColor="accent1" w:themeShade="80"/>
      <w:sz w:val="28"/>
      <w:szCs w:val="28"/>
    </w:rPr>
  </w:style>
  <w:style w:type="character" w:customStyle="1" w:styleId="Ttulo3Car">
    <w:name w:val="Título 3 Car"/>
    <w:basedOn w:val="Fuentedeprrafopredeter"/>
    <w:link w:val="Ttulo3"/>
    <w:uiPriority w:val="9"/>
    <w:rsid w:val="006237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237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237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237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37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37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37CF"/>
    <w:rPr>
      <w:rFonts w:eastAsiaTheme="majorEastAsia" w:cstheme="majorBidi"/>
      <w:color w:val="272727" w:themeColor="text1" w:themeTint="D8"/>
    </w:rPr>
  </w:style>
  <w:style w:type="paragraph" w:styleId="Ttulo">
    <w:name w:val="Title"/>
    <w:basedOn w:val="Normal"/>
    <w:next w:val="Normal"/>
    <w:link w:val="TtuloCar"/>
    <w:uiPriority w:val="10"/>
    <w:qFormat/>
    <w:rsid w:val="00623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37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37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37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37CF"/>
    <w:pPr>
      <w:spacing w:before="160"/>
      <w:jc w:val="center"/>
    </w:pPr>
    <w:rPr>
      <w:i/>
      <w:iCs/>
      <w:color w:val="404040" w:themeColor="text1" w:themeTint="BF"/>
    </w:rPr>
  </w:style>
  <w:style w:type="character" w:customStyle="1" w:styleId="CitaCar">
    <w:name w:val="Cita Car"/>
    <w:basedOn w:val="Fuentedeprrafopredeter"/>
    <w:link w:val="Cita"/>
    <w:uiPriority w:val="29"/>
    <w:rsid w:val="006237CF"/>
    <w:rPr>
      <w:i/>
      <w:iCs/>
      <w:color w:val="404040" w:themeColor="text1" w:themeTint="BF"/>
    </w:rPr>
  </w:style>
  <w:style w:type="paragraph" w:styleId="Prrafodelista">
    <w:name w:val="List Paragraph"/>
    <w:basedOn w:val="Normal"/>
    <w:uiPriority w:val="34"/>
    <w:qFormat/>
    <w:rsid w:val="006237CF"/>
    <w:pPr>
      <w:ind w:left="720"/>
      <w:contextualSpacing/>
    </w:pPr>
  </w:style>
  <w:style w:type="character" w:styleId="nfasisintenso">
    <w:name w:val="Intense Emphasis"/>
    <w:basedOn w:val="Fuentedeprrafopredeter"/>
    <w:uiPriority w:val="21"/>
    <w:qFormat/>
    <w:rsid w:val="006237CF"/>
    <w:rPr>
      <w:i/>
      <w:iCs/>
      <w:color w:val="0F4761" w:themeColor="accent1" w:themeShade="BF"/>
    </w:rPr>
  </w:style>
  <w:style w:type="paragraph" w:styleId="Citadestacada">
    <w:name w:val="Intense Quote"/>
    <w:basedOn w:val="Normal"/>
    <w:next w:val="Normal"/>
    <w:link w:val="CitadestacadaCar"/>
    <w:uiPriority w:val="30"/>
    <w:qFormat/>
    <w:rsid w:val="00623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37CF"/>
    <w:rPr>
      <w:i/>
      <w:iCs/>
      <w:color w:val="0F4761" w:themeColor="accent1" w:themeShade="BF"/>
    </w:rPr>
  </w:style>
  <w:style w:type="character" w:styleId="Referenciaintensa">
    <w:name w:val="Intense Reference"/>
    <w:basedOn w:val="Fuentedeprrafopredeter"/>
    <w:uiPriority w:val="32"/>
    <w:qFormat/>
    <w:rsid w:val="006237CF"/>
    <w:rPr>
      <w:b/>
      <w:bCs/>
      <w:smallCaps/>
      <w:color w:val="0F4761" w:themeColor="accent1" w:themeShade="BF"/>
      <w:spacing w:val="5"/>
    </w:rPr>
  </w:style>
  <w:style w:type="character" w:styleId="Refdecomentario">
    <w:name w:val="annotation reference"/>
    <w:basedOn w:val="Fuentedeprrafopredeter"/>
    <w:uiPriority w:val="99"/>
    <w:semiHidden/>
    <w:unhideWhenUsed/>
    <w:rsid w:val="003A0B6A"/>
    <w:rPr>
      <w:sz w:val="16"/>
      <w:szCs w:val="16"/>
    </w:rPr>
  </w:style>
  <w:style w:type="paragraph" w:styleId="Textocomentario">
    <w:name w:val="annotation text"/>
    <w:basedOn w:val="Normal"/>
    <w:link w:val="TextocomentarioCar"/>
    <w:uiPriority w:val="99"/>
    <w:unhideWhenUsed/>
    <w:rsid w:val="003A0B6A"/>
    <w:pPr>
      <w:spacing w:line="240" w:lineRule="auto"/>
    </w:pPr>
    <w:rPr>
      <w:sz w:val="20"/>
      <w:szCs w:val="20"/>
    </w:rPr>
  </w:style>
  <w:style w:type="character" w:customStyle="1" w:styleId="TextocomentarioCar">
    <w:name w:val="Texto comentario Car"/>
    <w:basedOn w:val="Fuentedeprrafopredeter"/>
    <w:link w:val="Textocomentario"/>
    <w:uiPriority w:val="99"/>
    <w:rsid w:val="003A0B6A"/>
    <w:rPr>
      <w:sz w:val="20"/>
      <w:szCs w:val="20"/>
    </w:rPr>
  </w:style>
  <w:style w:type="paragraph" w:styleId="Asuntodelcomentario">
    <w:name w:val="annotation subject"/>
    <w:basedOn w:val="Textocomentario"/>
    <w:next w:val="Textocomentario"/>
    <w:link w:val="AsuntodelcomentarioCar"/>
    <w:uiPriority w:val="99"/>
    <w:semiHidden/>
    <w:unhideWhenUsed/>
    <w:rsid w:val="003A0B6A"/>
    <w:rPr>
      <w:b/>
      <w:bCs/>
    </w:rPr>
  </w:style>
  <w:style w:type="character" w:customStyle="1" w:styleId="AsuntodelcomentarioCar">
    <w:name w:val="Asunto del comentario Car"/>
    <w:basedOn w:val="TextocomentarioCar"/>
    <w:link w:val="Asuntodelcomentario"/>
    <w:uiPriority w:val="99"/>
    <w:semiHidden/>
    <w:rsid w:val="003A0B6A"/>
    <w:rPr>
      <w:b/>
      <w:bCs/>
      <w:sz w:val="20"/>
      <w:szCs w:val="20"/>
    </w:rPr>
  </w:style>
  <w:style w:type="paragraph" w:styleId="Descripcin">
    <w:name w:val="caption"/>
    <w:basedOn w:val="Normal"/>
    <w:next w:val="Normal"/>
    <w:uiPriority w:val="35"/>
    <w:unhideWhenUsed/>
    <w:qFormat/>
    <w:rsid w:val="00EB55A9"/>
    <w:pPr>
      <w:spacing w:before="0" w:after="200" w:line="240" w:lineRule="auto"/>
    </w:pPr>
    <w:rPr>
      <w:i/>
      <w:iCs/>
      <w:color w:val="0E2841" w:themeColor="text2"/>
      <w:sz w:val="18"/>
      <w:szCs w:val="18"/>
    </w:rPr>
  </w:style>
  <w:style w:type="paragraph" w:customStyle="1" w:styleId="ANEXO">
    <w:name w:val="ANEXO"/>
    <w:basedOn w:val="Descripcin"/>
    <w:qFormat/>
    <w:rsid w:val="00EB55A9"/>
    <w:rPr>
      <w:b/>
      <w:bCs/>
      <w:sz w:val="24"/>
      <w:szCs w:val="24"/>
    </w:rPr>
  </w:style>
  <w:style w:type="paragraph" w:styleId="Encabezado">
    <w:name w:val="header"/>
    <w:basedOn w:val="Normal"/>
    <w:link w:val="EncabezadoCar"/>
    <w:uiPriority w:val="99"/>
    <w:unhideWhenUsed/>
    <w:rsid w:val="00EB55A9"/>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EB55A9"/>
  </w:style>
  <w:style w:type="paragraph" w:styleId="Piedepgina">
    <w:name w:val="footer"/>
    <w:basedOn w:val="Normal"/>
    <w:link w:val="PiedepginaCar"/>
    <w:uiPriority w:val="99"/>
    <w:unhideWhenUsed/>
    <w:rsid w:val="00EB55A9"/>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EB55A9"/>
  </w:style>
  <w:style w:type="table" w:styleId="Tablaconcuadrcula">
    <w:name w:val="Table Grid"/>
    <w:basedOn w:val="Tablanormal"/>
    <w:uiPriority w:val="39"/>
    <w:rsid w:val="00EB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2419"/>
    <w:rPr>
      <w:color w:val="467886" w:themeColor="hyperlink"/>
      <w:u w:val="single"/>
    </w:rPr>
  </w:style>
  <w:style w:type="character" w:styleId="Mencinsinresolver">
    <w:name w:val="Unresolved Mention"/>
    <w:basedOn w:val="Fuentedeprrafopredeter"/>
    <w:uiPriority w:val="99"/>
    <w:semiHidden/>
    <w:unhideWhenUsed/>
    <w:rsid w:val="00B52419"/>
    <w:rPr>
      <w:color w:val="605E5C"/>
      <w:shd w:val="clear" w:color="auto" w:fill="E1DFDD"/>
    </w:rPr>
  </w:style>
  <w:style w:type="paragraph" w:styleId="Revisin">
    <w:name w:val="Revision"/>
    <w:hidden/>
    <w:uiPriority w:val="99"/>
    <w:semiHidden/>
    <w:rsid w:val="00081776"/>
    <w:pPr>
      <w:spacing w:after="0" w:line="240" w:lineRule="auto"/>
    </w:pPr>
  </w:style>
  <w:style w:type="paragraph" w:styleId="NormalWeb">
    <w:name w:val="Normal (Web)"/>
    <w:basedOn w:val="Normal"/>
    <w:uiPriority w:val="99"/>
    <w:semiHidden/>
    <w:unhideWhenUsed/>
    <w:rsid w:val="0073718A"/>
    <w:pPr>
      <w:spacing w:before="100" w:beforeAutospacing="1" w:after="100" w:afterAutospacing="1" w:line="240" w:lineRule="auto"/>
      <w:jc w:val="left"/>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37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78C1-85C2-4821-8D58-64F814CC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2756</Words>
  <Characters>15163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 CARLOTA</dc:creator>
  <cp:keywords/>
  <dc:description/>
  <cp:lastModifiedBy>REAL, CARLOTA</cp:lastModifiedBy>
  <cp:revision>9</cp:revision>
  <dcterms:created xsi:type="dcterms:W3CDTF">2024-07-09T16:18:00Z</dcterms:created>
  <dcterms:modified xsi:type="dcterms:W3CDTF">2024-07-12T18:49:00Z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3c1e1375-72f0-4caf-8dec-47657c0ff0c5</vt:lpwstr>
  </property>
</Properties>
</file>